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color w:val="00000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1857375</wp:posOffset>
            </wp:positionH>
            <wp:positionV relativeFrom="paragraph">
              <wp:posOffset>0</wp:posOffset>
            </wp:positionV>
            <wp:extent cx="1892300" cy="807085"/>
            <wp:effectExtent b="0" l="0" r="0" t="0"/>
            <wp:wrapSquare wrapText="bothSides" distB="0" distT="0" distL="114300" distR="114300"/>
            <wp:docPr descr="Shared:Studio:2019:Orion Academy:Logos:Orion-Academy-logo_Landsape.jpg" id="11" name="image2.jpg"/>
            <a:graphic>
              <a:graphicData uri="http://schemas.openxmlformats.org/drawingml/2006/picture">
                <pic:pic>
                  <pic:nvPicPr>
                    <pic:cNvPr descr="Shared:Studio:2019:Orion Academy:Logos:Orion-Academy-logo_Landsape.jpg" id="0" name="image2.jpg"/>
                    <pic:cNvPicPr preferRelativeResize="0"/>
                  </pic:nvPicPr>
                  <pic:blipFill>
                    <a:blip r:embed="rId7"/>
                    <a:srcRect b="0" l="0" r="0" t="0"/>
                    <a:stretch>
                      <a:fillRect/>
                    </a:stretch>
                  </pic:blipFill>
                  <pic:spPr>
                    <a:xfrm>
                      <a:off x="0" y="0"/>
                      <a:ext cx="1892300" cy="80708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4">
      <w:pPr>
        <w:jc w:val="left"/>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5">
      <w:pPr>
        <w:spacing w:line="276"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6">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Public Consultation</w:t>
      </w:r>
    </w:p>
    <w:p w:rsidR="00000000" w:rsidDel="00000000" w:rsidP="00000000" w:rsidRDefault="00000000" w:rsidRPr="00000000" w14:paraId="00000007">
      <w:pPr>
        <w:spacing w:line="276"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8">
      <w:pPr>
        <w:spacing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Proposed change in the age range of students educated at Orion Academy</w:t>
      </w:r>
    </w:p>
    <w:p w:rsidR="00000000" w:rsidDel="00000000" w:rsidP="00000000" w:rsidRDefault="00000000" w:rsidRPr="00000000" w14:paraId="00000009">
      <w:pPr>
        <w:spacing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from age 10 to 18 years (Year 7 to Year 13) </w:t>
      </w:r>
      <w:r w:rsidDel="00000000" w:rsidR="00000000" w:rsidRPr="00000000">
        <w:rPr>
          <w:rFonts w:ascii="Arial" w:cs="Arial" w:eastAsia="Arial" w:hAnsi="Arial"/>
          <w:b w:val="1"/>
          <w:rtl w:val="0"/>
        </w:rPr>
        <w:t xml:space="preserve">to 5 to 18 years (Year 1 to Year 13)</w:t>
      </w: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Consultation response form</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tick the box that best shows what you think about the proposed extension in age range and also please provide us with any comments you may have.  You can write on the other side of this sheet or expand the comments box if you need more space. If you wish to receive a response to your comments, please provide your name, address and email address. An online form is available at: </w:t>
      </w:r>
      <w:hyperlink r:id="rId8">
        <w:r w:rsidDel="00000000" w:rsidR="00000000" w:rsidRPr="00000000">
          <w:rPr>
            <w:rFonts w:ascii="Arial" w:cs="Arial" w:eastAsia="Arial" w:hAnsi="Arial"/>
            <w:b w:val="1"/>
            <w:color w:val="1155cc"/>
            <w:sz w:val="22"/>
            <w:szCs w:val="22"/>
            <w:u w:val="single"/>
            <w:rtl w:val="0"/>
          </w:rPr>
          <w:t xml:space="preserve">https://forms.gle/xxYX9aHa4ADSeRkK6</w:t>
        </w:r>
      </w:hyperlink>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tl w:val="0"/>
        </w:rPr>
      </w:r>
    </w:p>
    <w:tbl>
      <w:tblPr>
        <w:tblStyle w:val="Table1"/>
        <w:tblW w:w="968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38"/>
        <w:gridCol w:w="1742"/>
        <w:tblGridChange w:id="0">
          <w:tblGrid>
            <w:gridCol w:w="7938"/>
            <w:gridCol w:w="1742"/>
          </w:tblGrid>
        </w:tblGridChange>
      </w:tblGrid>
      <w:tr>
        <w:trPr>
          <w:cantSplit w:val="0"/>
          <w:trHeight w:val="826" w:hRule="atLeast"/>
          <w:tblHeader w:val="0"/>
        </w:trPr>
        <w:tc>
          <w:tcPr/>
          <w:p w:rsidR="00000000" w:rsidDel="00000000" w:rsidP="00000000" w:rsidRDefault="00000000" w:rsidRPr="00000000" w14:paraId="0000000F">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0">
            <w:pPr>
              <w:spacing w:line="276" w:lineRule="auto"/>
              <w:jc w:val="center"/>
              <w:rPr>
                <w:rFonts w:ascii="Arial" w:cs="Arial" w:eastAsia="Arial" w:hAnsi="Arial"/>
                <w:i w:val="1"/>
                <w:sz w:val="22"/>
                <w:szCs w:val="22"/>
              </w:rPr>
            </w:pPr>
            <w:r w:rsidDel="00000000" w:rsidR="00000000" w:rsidRPr="00000000">
              <w:rPr>
                <w:rFonts w:ascii="Arial" w:cs="Arial" w:eastAsia="Arial" w:hAnsi="Arial"/>
                <w:sz w:val="22"/>
                <w:szCs w:val="22"/>
              </w:rPr>
              <w:drawing>
                <wp:inline distB="0" distT="0" distL="0" distR="0">
                  <wp:extent cx="267276" cy="248843"/>
                  <wp:effectExtent b="0" l="0" r="0" t="0"/>
                  <wp:docPr descr="Tick with solid fill" id="12" name="image1.png"/>
                  <a:graphic>
                    <a:graphicData uri="http://schemas.openxmlformats.org/drawingml/2006/picture">
                      <pic:pic>
                        <pic:nvPicPr>
                          <pic:cNvPr descr="Tick with solid fill" id="0" name="image1.png"/>
                          <pic:cNvPicPr preferRelativeResize="0"/>
                        </pic:nvPicPr>
                        <pic:blipFill>
                          <a:blip r:embed="rId9"/>
                          <a:srcRect b="0" l="0" r="0" t="0"/>
                          <a:stretch>
                            <a:fillRect/>
                          </a:stretch>
                        </pic:blipFill>
                        <pic:spPr>
                          <a:xfrm>
                            <a:off x="0" y="0"/>
                            <a:ext cx="267276" cy="248843"/>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276" w:lineRule="auto"/>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Please tick appropriate box</w:t>
            </w:r>
          </w:p>
        </w:tc>
      </w:tr>
      <w:tr>
        <w:trPr>
          <w:cantSplit w:val="0"/>
          <w:trHeight w:val="885" w:hRule="atLeast"/>
          <w:tblHeader w:val="0"/>
        </w:trPr>
        <w:tc>
          <w:tcPr>
            <w:gridSpan w:val="2"/>
          </w:tcPr>
          <w:p w:rsidR="00000000" w:rsidDel="00000000" w:rsidP="00000000" w:rsidRDefault="00000000" w:rsidRPr="00000000" w14:paraId="00000012">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 you agree with the proposal to change the age range of students educated at Orion Academy from age 10 to 18 years (Year 7 to Year 13) to 5 to 18 years (Year 1 to Year 13)?</w:t>
            </w:r>
          </w:p>
        </w:tc>
      </w:tr>
      <w:tr>
        <w:trPr>
          <w:cantSplit w:val="0"/>
          <w:trHeight w:val="275.92529296875" w:hRule="atLeast"/>
          <w:tblHeader w:val="0"/>
        </w:trPr>
        <w:tc>
          <w:tcPr/>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Agree</w:t>
            </w:r>
          </w:p>
        </w:tc>
        <w:tc>
          <w:tcPr/>
          <w:p w:rsidR="00000000" w:rsidDel="00000000" w:rsidP="00000000" w:rsidRDefault="00000000" w:rsidRPr="00000000" w14:paraId="00000015">
            <w:pPr>
              <w:spacing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Disagree</w:t>
            </w:r>
          </w:p>
        </w:tc>
        <w:tc>
          <w:tcPr/>
          <w:p w:rsidR="00000000" w:rsidDel="00000000" w:rsidP="00000000" w:rsidRDefault="00000000" w:rsidRPr="00000000" w14:paraId="00000017">
            <w:pPr>
              <w:spacing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Don’t know</w:t>
            </w:r>
          </w:p>
        </w:tc>
        <w:tc>
          <w:tcPr/>
          <w:p w:rsidR="00000000" w:rsidDel="00000000" w:rsidP="00000000" w:rsidRDefault="00000000" w:rsidRPr="00000000" w14:paraId="00000019">
            <w:pPr>
              <w:spacing w:line="276" w:lineRule="auto"/>
              <w:jc w:val="center"/>
              <w:rPr>
                <w:rFonts w:ascii="Arial" w:cs="Arial" w:eastAsia="Arial" w:hAnsi="Arial"/>
                <w:sz w:val="22"/>
                <w:szCs w:val="22"/>
              </w:rPr>
            </w:pPr>
            <w:r w:rsidDel="00000000" w:rsidR="00000000" w:rsidRPr="00000000">
              <w:rPr>
                <w:rtl w:val="0"/>
              </w:rPr>
            </w:r>
          </w:p>
        </w:tc>
      </w:tr>
      <w:tr>
        <w:trPr>
          <w:cantSplit w:val="0"/>
          <w:trHeight w:val="638.701171875" w:hRule="atLeast"/>
          <w:tblHeader w:val="0"/>
        </w:trPr>
        <w:tc>
          <w:tcPr>
            <w:gridSpan w:val="2"/>
          </w:tcPr>
          <w:p w:rsidR="00000000" w:rsidDel="00000000" w:rsidP="00000000" w:rsidRDefault="00000000" w:rsidRPr="00000000" w14:paraId="0000001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Comments:</w:t>
            </w:r>
          </w:p>
          <w:p w:rsidR="00000000" w:rsidDel="00000000" w:rsidP="00000000" w:rsidRDefault="00000000" w:rsidRPr="00000000" w14:paraId="0000001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sz w:val="22"/>
                <w:szCs w:val="22"/>
              </w:rPr>
            </w:pPr>
            <w:r w:rsidDel="00000000" w:rsidR="00000000" w:rsidRPr="00000000">
              <w:rPr>
                <w:rtl w:val="0"/>
              </w:rPr>
            </w:r>
          </w:p>
        </w:tc>
      </w:tr>
      <w:tr>
        <w:trPr>
          <w:cantSplit w:val="0"/>
          <w:trHeight w:val="391" w:hRule="atLeast"/>
          <w:tblHeader w:val="0"/>
        </w:trPr>
        <w:tc>
          <w:tcPr>
            <w:gridSpan w:val="2"/>
          </w:tcPr>
          <w:p w:rsidR="00000000" w:rsidDel="00000000" w:rsidP="00000000" w:rsidRDefault="00000000" w:rsidRPr="00000000" w14:paraId="0000001E">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Which of the following best describes you? Please tick all the categories that apply to you </w:t>
            </w:r>
            <w:r w:rsidDel="00000000" w:rsidR="00000000" w:rsidRPr="00000000">
              <w:rPr>
                <w:rtl w:val="0"/>
              </w:rPr>
            </w:r>
          </w:p>
        </w:tc>
      </w:tr>
      <w:tr>
        <w:trPr>
          <w:cantSplit w:val="0"/>
          <w:tblHeader w:val="0"/>
        </w:trPr>
        <w:tc>
          <w:tcPr/>
          <w:p w:rsidR="00000000" w:rsidDel="00000000" w:rsidP="00000000" w:rsidRDefault="00000000" w:rsidRPr="00000000" w14:paraId="0000002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Parent/carer of a child at Orion Academy</w:t>
            </w:r>
          </w:p>
        </w:tc>
        <w:tc>
          <w:tcPr/>
          <w:p w:rsidR="00000000" w:rsidDel="00000000" w:rsidP="00000000" w:rsidRDefault="00000000" w:rsidRPr="00000000" w14:paraId="00000021">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Parent/carer of a child at another special school</w:t>
            </w:r>
          </w:p>
        </w:tc>
        <w:tc>
          <w:tcPr/>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Parent/carer of a child at a mainstream school</w:t>
            </w:r>
          </w:p>
        </w:tc>
        <w:tc>
          <w:tcPr/>
          <w:p w:rsidR="00000000" w:rsidDel="00000000" w:rsidP="00000000" w:rsidRDefault="00000000" w:rsidRPr="00000000" w14:paraId="00000025">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Elected representative such as Councillor</w:t>
            </w:r>
          </w:p>
        </w:tc>
        <w:tc>
          <w:tcPr/>
          <w:p w:rsidR="00000000" w:rsidDel="00000000" w:rsidP="00000000" w:rsidRDefault="00000000" w:rsidRPr="00000000" w14:paraId="00000027">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Member of a local organisation, charity or community group</w:t>
            </w:r>
          </w:p>
        </w:tc>
        <w:tc>
          <w:tcPr/>
          <w:p w:rsidR="00000000" w:rsidDel="00000000" w:rsidP="00000000" w:rsidRDefault="00000000" w:rsidRPr="00000000" w14:paraId="00000029">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employee</w:t>
            </w:r>
          </w:p>
        </w:tc>
        <w:tc>
          <w:tcPr/>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 Academy Board member or governor</w:t>
            </w:r>
          </w:p>
        </w:tc>
        <w:tc>
          <w:tcPr/>
          <w:p w:rsidR="00000000" w:rsidDel="00000000" w:rsidP="00000000" w:rsidRDefault="00000000" w:rsidRPr="00000000" w14:paraId="0000002D">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Employee at Orion Academy</w:t>
            </w:r>
          </w:p>
        </w:tc>
        <w:tc>
          <w:tcPr/>
          <w:p w:rsidR="00000000" w:rsidDel="00000000" w:rsidP="00000000" w:rsidRDefault="00000000" w:rsidRPr="00000000" w14:paraId="0000002F">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Employee at another school or educational establishment</w:t>
            </w:r>
          </w:p>
        </w:tc>
        <w:tc>
          <w:tcPr/>
          <w:p w:rsidR="00000000" w:rsidDel="00000000" w:rsidP="00000000" w:rsidRDefault="00000000" w:rsidRPr="00000000" w14:paraId="00000031">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 resident (please provide postcode) </w:t>
            </w:r>
          </w:p>
        </w:tc>
        <w:tc>
          <w:tcPr/>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Other – please state: </w:t>
            </w:r>
          </w:p>
          <w:p w:rsidR="00000000" w:rsidDel="00000000" w:rsidP="00000000" w:rsidRDefault="00000000" w:rsidRPr="00000000" w14:paraId="00000035">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6">
            <w:pP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Please let us know your thoughts on this proposal by </w:t>
      </w:r>
      <w:r w:rsidDel="00000000" w:rsidR="00000000" w:rsidRPr="00000000">
        <w:rPr>
          <w:rFonts w:ascii="Arial" w:cs="Arial" w:eastAsia="Arial" w:hAnsi="Arial"/>
          <w:b w:val="1"/>
          <w:sz w:val="22"/>
          <w:szCs w:val="22"/>
          <w:rtl w:val="0"/>
        </w:rPr>
        <w:t xml:space="preserve">5th October 2025</w:t>
      </w:r>
      <w:r w:rsidDel="00000000" w:rsidR="00000000" w:rsidRPr="00000000">
        <w:rPr>
          <w:rtl w:val="0"/>
        </w:rPr>
      </w:r>
    </w:p>
    <w:p w:rsidR="00000000" w:rsidDel="00000000" w:rsidP="00000000" w:rsidRDefault="00000000" w:rsidRPr="00000000" w14:paraId="0000003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How you can respond to this consultation</w:t>
      </w:r>
    </w:p>
    <w:p w:rsidR="00000000" w:rsidDel="00000000" w:rsidP="00000000" w:rsidRDefault="00000000" w:rsidRPr="00000000" w14:paraId="0000003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sz w:val="22"/>
          <w:szCs w:val="22"/>
          <w:rtl w:val="0"/>
        </w:rPr>
        <w:t xml:space="preserve">here are several ways you can submit your views:</w:t>
      </w:r>
    </w:p>
    <w:p w:rsidR="00000000" w:rsidDel="00000000" w:rsidP="00000000" w:rsidRDefault="00000000" w:rsidRPr="00000000" w14:paraId="0000003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3C">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the online survey at: </w:t>
      </w:r>
      <w:hyperlink r:id="rId10">
        <w:r w:rsidDel="00000000" w:rsidR="00000000" w:rsidRPr="00000000">
          <w:rPr>
            <w:rFonts w:ascii="Arial" w:cs="Arial" w:eastAsia="Arial" w:hAnsi="Arial"/>
            <w:b w:val="1"/>
            <w:color w:val="1155cc"/>
            <w:sz w:val="22"/>
            <w:szCs w:val="22"/>
            <w:u w:val="single"/>
            <w:rtl w:val="0"/>
          </w:rPr>
          <w:t xml:space="preserve">https://forms.gle/xxYX9aHa4ADSeRkK6</w:t>
        </w:r>
      </w:hyperlink>
      <w:r w:rsidDel="00000000" w:rsidR="00000000" w:rsidRPr="00000000">
        <w:rPr>
          <w:rtl w:val="0"/>
        </w:rPr>
      </w:r>
    </w:p>
    <w:p w:rsidR="00000000" w:rsidDel="00000000" w:rsidP="00000000" w:rsidRDefault="00000000" w:rsidRPr="00000000" w14:paraId="0000003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firstLine="0"/>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3E">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and email the above form to </w:t>
      </w:r>
      <w:hyperlink r:id="rId11">
        <w:r w:rsidDel="00000000" w:rsidR="00000000" w:rsidRPr="00000000">
          <w:rPr>
            <w:rFonts w:ascii="Arial" w:cs="Arial" w:eastAsia="Arial" w:hAnsi="Arial"/>
            <w:b w:val="1"/>
            <w:color w:val="1155cc"/>
            <w:sz w:val="22"/>
            <w:szCs w:val="22"/>
            <w:u w:val="single"/>
            <w:rtl w:val="0"/>
          </w:rPr>
          <w:t xml:space="preserve">public.consultation@thegallerytrust.co.uk </w:t>
        </w:r>
      </w:hyperlink>
      <w:r w:rsidDel="00000000" w:rsidR="00000000" w:rsidRPr="00000000">
        <w:rPr>
          <w:rtl w:val="0"/>
        </w:rPr>
      </w:r>
    </w:p>
    <w:p w:rsidR="00000000" w:rsidDel="00000000" w:rsidP="00000000" w:rsidRDefault="00000000" w:rsidRPr="00000000" w14:paraId="0000003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0">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and print the above form and post it to Consultation, The Gallery Trust, c/o Northern House Academy, 23 South Parade, Oxford, OX</w:t>
      </w:r>
      <w:r w:rsidDel="00000000" w:rsidR="00000000" w:rsidRPr="00000000">
        <w:rPr>
          <w:rFonts w:ascii="Arial" w:cs="Arial" w:eastAsia="Arial" w:hAnsi="Arial"/>
          <w:color w:val="1f1f1f"/>
          <w:sz w:val="22"/>
          <w:szCs w:val="22"/>
          <w:rtl w:val="0"/>
        </w:rPr>
        <w:t xml:space="preserve">2 7JN</w:t>
      </w:r>
      <w:r w:rsidDel="00000000" w:rsidR="00000000" w:rsidRPr="00000000">
        <w:rPr>
          <w:rtl w:val="0"/>
        </w:rPr>
      </w:r>
    </w:p>
    <w:p w:rsidR="00000000" w:rsidDel="00000000" w:rsidP="00000000" w:rsidRDefault="00000000" w:rsidRPr="00000000" w14:paraId="0000004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firstLine="0"/>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42">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Hard copies of the information sheet and the consultation response form can be requested from the Orion Academy school office</w:t>
      </w:r>
    </w:p>
    <w:p w:rsidR="00000000" w:rsidDel="00000000" w:rsidP="00000000" w:rsidRDefault="00000000" w:rsidRPr="00000000" w14:paraId="0000004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deadline for your response is 5th October 2025, when the consultation will end.</w:t>
      </w:r>
    </w:p>
    <w:p w:rsidR="00000000" w:rsidDel="00000000" w:rsidP="00000000" w:rsidRDefault="00000000" w:rsidRPr="00000000" w14:paraId="0000004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Trust will collate all responses, analyse the feedback, address any concerns raised and decide whether to proceed with the submission of the application for the change to the Department for Education.</w:t>
      </w:r>
    </w:p>
    <w:p w:rsidR="00000000" w:rsidDel="00000000" w:rsidP="00000000" w:rsidRDefault="00000000" w:rsidRPr="00000000" w14:paraId="000000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202124"/>
          <w:sz w:val="22"/>
          <w:szCs w:val="22"/>
          <w:highlight w:val="white"/>
        </w:rPr>
      </w:pPr>
      <w:r w:rsidDel="00000000" w:rsidR="00000000" w:rsidRPr="00000000">
        <w:rPr>
          <w:rtl w:val="0"/>
        </w:rPr>
      </w:r>
    </w:p>
    <w:p w:rsidR="00000000" w:rsidDel="00000000" w:rsidP="00000000" w:rsidRDefault="00000000" w:rsidRPr="00000000" w14:paraId="0000004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If you would like a response to your comments, please provide your name, address, and email address on your response. Your personal data will be retained in a confidential manner and will be used solely for the purpose of replying to you.  Your personal data will be deleted at the end of the consultation.</w:t>
      </w:r>
    </w:p>
    <w:p w:rsidR="00000000" w:rsidDel="00000000" w:rsidP="00000000" w:rsidRDefault="00000000" w:rsidRPr="00000000" w14:paraId="00000049">
      <w:pPr>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How can I find out about the outcome of the application?</w:t>
      </w:r>
    </w:p>
    <w:p w:rsidR="00000000" w:rsidDel="00000000" w:rsidP="00000000" w:rsidRDefault="00000000" w:rsidRPr="00000000" w14:paraId="0000004B">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C">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will confirm the outcome of the consultation on the Orion Academy and The Gallery Trust websites.</w:t>
      </w:r>
    </w:p>
    <w:p w:rsidR="00000000" w:rsidDel="00000000" w:rsidP="00000000" w:rsidRDefault="00000000" w:rsidRPr="00000000" w14:paraId="0000004D">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E">
      <w:pPr>
        <w:spacing w:line="276" w:lineRule="auto"/>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F">
      <w:pPr>
        <w:spacing w:line="276" w:lineRule="auto"/>
        <w:jc w:val="center"/>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Thank you for contributing to this consultation,</w:t>
      </w:r>
    </w:p>
    <w:p w:rsidR="00000000" w:rsidDel="00000000" w:rsidP="00000000" w:rsidRDefault="00000000" w:rsidRPr="00000000" w14:paraId="00000050">
      <w:pPr>
        <w:spacing w:line="276" w:lineRule="auto"/>
        <w:jc w:val="center"/>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your views are welcomed and appreciated.</w:t>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i w:val="1"/>
          <w:color w:val="000000"/>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B1C31"/>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B1C31"/>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B1C31"/>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B1C3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B1C3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B1C3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B1C3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B1C3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B1C3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B1C3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B1C3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B1C3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B1C3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B1C3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B1C31"/>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CB1C31"/>
    <w:rPr>
      <w:i w:val="1"/>
      <w:iCs w:val="1"/>
      <w:color w:val="404040" w:themeColor="text1" w:themeTint="0000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rsid w:val="00CB1C31"/>
    <w:pPr>
      <w:ind w:left="720"/>
      <w:contextualSpacing w:val="1"/>
    </w:pPr>
  </w:style>
  <w:style w:type="character" w:styleId="IntenseEmphasis">
    <w:name w:val="Intense Emphasis"/>
    <w:basedOn w:val="DefaultParagraphFont"/>
    <w:uiPriority w:val="21"/>
    <w:qFormat w:val="1"/>
    <w:rsid w:val="00CB1C31"/>
    <w:rPr>
      <w:i w:val="1"/>
      <w:iCs w:val="1"/>
      <w:color w:val="0f4761" w:themeColor="accent1" w:themeShade="0000BF"/>
    </w:rPr>
  </w:style>
  <w:style w:type="paragraph" w:styleId="IntenseQuote">
    <w:name w:val="Intense Quote"/>
    <w:basedOn w:val="Normal"/>
    <w:next w:val="Normal"/>
    <w:link w:val="IntenseQuoteChar"/>
    <w:uiPriority w:val="30"/>
    <w:qFormat w:val="1"/>
    <w:rsid w:val="00CB1C3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B1C31"/>
    <w:rPr>
      <w:i w:val="1"/>
      <w:iCs w:val="1"/>
      <w:color w:val="0f4761" w:themeColor="accent1" w:themeShade="0000BF"/>
    </w:rPr>
  </w:style>
  <w:style w:type="character" w:styleId="IntenseReference">
    <w:name w:val="Intense Reference"/>
    <w:basedOn w:val="DefaultParagraphFont"/>
    <w:uiPriority w:val="32"/>
    <w:qFormat w:val="1"/>
    <w:rsid w:val="00CB1C31"/>
    <w:rPr>
      <w:b w:val="1"/>
      <w:bCs w:val="1"/>
      <w:smallCaps w:val="1"/>
      <w:color w:val="0f4761" w:themeColor="accent1" w:themeShade="0000BF"/>
      <w:spacing w:val="5"/>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val="1"/>
    <w:rsid w:val="00CB1C31"/>
  </w:style>
  <w:style w:type="table" w:styleId="TableGrid">
    <w:name w:val="Table Grid"/>
    <w:basedOn w:val="TableNormal"/>
    <w:uiPriority w:val="39"/>
    <w:rsid w:val="00CB1C31"/>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C629BE"/>
  </w:style>
  <w:style w:type="character" w:styleId="Hyperlink">
    <w:name w:val="Hyperlink"/>
    <w:basedOn w:val="DefaultParagraphFont"/>
    <w:uiPriority w:val="99"/>
    <w:semiHidden w:val="1"/>
    <w:unhideWhenUsed w:val="1"/>
    <w:rsid w:val="00D90151"/>
    <w:rPr>
      <w:color w:val="0000ff"/>
      <w:u w:val="single"/>
    </w:rPr>
  </w:style>
  <w:style w:type="character" w:styleId="FollowedHyperlink">
    <w:name w:val="FollowedHyperlink"/>
    <w:basedOn w:val="DefaultParagraphFont"/>
    <w:uiPriority w:val="99"/>
    <w:semiHidden w:val="1"/>
    <w:unhideWhenUsed w:val="1"/>
    <w:rsid w:val="00D90151"/>
    <w:rPr>
      <w:color w:val="96607d" w:themeColor="followedHyperlink"/>
      <w:u w:val="single"/>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ublic.consultation@thegallerytrust.co.uk" TargetMode="External"/><Relationship Id="rId10" Type="http://schemas.openxmlformats.org/officeDocument/2006/relationships/hyperlink" Target="https://forms.gle/xxYX9aHa4ADSeRkK6"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forms.gle/xxYX9aHa4ADSeRkK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b62YGfQOPXYIQlaZtpN6ZotmLw==">CgMxLjA4AHIhMUVWVGc3cUVjeWx6MG9ra0d4TlFvYi1QYUViYkY5Umdv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2025-07-15T07:29:00Z</dcterms:created>
  <dc:creator>Sally Hunston</dc:creator>
</cp:coreProperties>
</file>