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A607A" w14:textId="5292C485" w:rsidR="00947097" w:rsidRPr="00322D9D" w:rsidRDefault="002C196A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  <w:u w:val="single"/>
        </w:rPr>
        <w:t>Thursday 12th</w:t>
      </w:r>
      <w:r w:rsidR="004C7640" w:rsidRPr="00FD2B45">
        <w:rPr>
          <w:rFonts w:cstheme="minorHAnsi"/>
          <w:sz w:val="22"/>
          <w:szCs w:val="22"/>
          <w:u w:val="single"/>
        </w:rPr>
        <w:t xml:space="preserve"> November 2020</w:t>
      </w:r>
      <w:r w:rsidR="004C7640" w:rsidRPr="00322D9D">
        <w:rPr>
          <w:rFonts w:cstheme="minorHAnsi"/>
          <w:sz w:val="22"/>
          <w:szCs w:val="22"/>
        </w:rPr>
        <w:t xml:space="preserve">                                                                               </w:t>
      </w:r>
      <w:r w:rsidR="004C7640" w:rsidRPr="00FD2B45">
        <w:rPr>
          <w:rFonts w:cstheme="minorHAnsi"/>
          <w:sz w:val="22"/>
          <w:szCs w:val="22"/>
          <w:u w:val="single"/>
        </w:rPr>
        <w:t>Michelangelo Class</w:t>
      </w:r>
    </w:p>
    <w:p w14:paraId="50A2BD6A" w14:textId="0E4966D9" w:rsidR="004C7640" w:rsidRPr="00322D9D" w:rsidRDefault="004C7640">
      <w:pPr>
        <w:rPr>
          <w:rFonts w:cstheme="minorHAnsi"/>
          <w:sz w:val="22"/>
          <w:szCs w:val="22"/>
        </w:rPr>
      </w:pPr>
    </w:p>
    <w:p w14:paraId="3C368C3B" w14:textId="77777777" w:rsidR="004C7640" w:rsidRPr="00322D9D" w:rsidRDefault="004C7640" w:rsidP="004C7640">
      <w:pPr>
        <w:rPr>
          <w:rFonts w:cstheme="minorHAnsi"/>
          <w:sz w:val="22"/>
          <w:szCs w:val="22"/>
        </w:rPr>
      </w:pPr>
      <w:r w:rsidRPr="00322D9D">
        <w:rPr>
          <w:rFonts w:cstheme="minorHAnsi"/>
          <w:sz w:val="22"/>
          <w:szCs w:val="22"/>
        </w:rPr>
        <w:t xml:space="preserve">Log onto Phonics Play for Phonics Games.      </w:t>
      </w:r>
    </w:p>
    <w:p w14:paraId="0209F9A2" w14:textId="74EBEF46" w:rsidR="004C7640" w:rsidRPr="00322D9D" w:rsidRDefault="00D53A2C" w:rsidP="004C7640">
      <w:pPr>
        <w:rPr>
          <w:rFonts w:eastAsia="Times New Roman" w:cstheme="minorHAnsi"/>
          <w:color w:val="434343"/>
          <w:sz w:val="22"/>
          <w:szCs w:val="22"/>
          <w:u w:val="single"/>
          <w:lang w:eastAsia="en-GB"/>
        </w:rPr>
      </w:pPr>
      <w:hyperlink r:id="rId4" w:history="1">
        <w:r w:rsidR="004C7640" w:rsidRPr="00D53A2C">
          <w:rPr>
            <w:rStyle w:val="Hyperlink"/>
            <w:rFonts w:eastAsia="Times New Roman" w:cstheme="minorHAnsi"/>
            <w:sz w:val="20"/>
            <w:szCs w:val="20"/>
            <w:lang w:eastAsia="en-GB"/>
          </w:rPr>
          <w:t>https://www.phonicsplay.co.uk/</w:t>
        </w:r>
      </w:hyperlink>
      <w:r w:rsidR="004C7640" w:rsidRPr="00322D9D">
        <w:rPr>
          <w:rFonts w:eastAsia="Times New Roman" w:cstheme="minorHAnsi"/>
          <w:color w:val="434343"/>
          <w:sz w:val="22"/>
          <w:szCs w:val="22"/>
          <w:lang w:eastAsia="en-GB"/>
        </w:rPr>
        <w:t xml:space="preserve">      </w:t>
      </w:r>
      <w:r w:rsidR="00FD2B45">
        <w:rPr>
          <w:rFonts w:eastAsia="Times New Roman" w:cstheme="minorHAnsi"/>
          <w:color w:val="434343"/>
          <w:sz w:val="22"/>
          <w:szCs w:val="22"/>
          <w:lang w:eastAsia="en-GB"/>
        </w:rPr>
        <w:t xml:space="preserve">      </w:t>
      </w:r>
      <w:r w:rsidR="004C7640" w:rsidRPr="00322D9D">
        <w:rPr>
          <w:rFonts w:eastAsia="Times New Roman" w:cstheme="minorHAnsi"/>
          <w:color w:val="434343"/>
          <w:sz w:val="22"/>
          <w:szCs w:val="22"/>
          <w:u w:val="single"/>
          <w:lang w:eastAsia="en-GB"/>
        </w:rPr>
        <w:t xml:space="preserve">username: </w:t>
      </w:r>
      <w:proofErr w:type="spellStart"/>
      <w:r w:rsidR="004C7640" w:rsidRPr="00322D9D">
        <w:rPr>
          <w:rFonts w:eastAsia="Times New Roman" w:cstheme="minorHAnsi"/>
          <w:color w:val="434343"/>
          <w:sz w:val="22"/>
          <w:szCs w:val="22"/>
          <w:u w:val="single"/>
          <w:lang w:eastAsia="en-GB"/>
        </w:rPr>
        <w:t>nhouse</w:t>
      </w:r>
      <w:proofErr w:type="spellEnd"/>
      <w:r w:rsidR="004C7640" w:rsidRPr="00322D9D">
        <w:rPr>
          <w:rFonts w:eastAsia="Times New Roman" w:cstheme="minorHAnsi"/>
          <w:color w:val="434343"/>
          <w:sz w:val="22"/>
          <w:szCs w:val="22"/>
          <w:lang w:eastAsia="en-GB"/>
        </w:rPr>
        <w:t xml:space="preserve">      </w:t>
      </w:r>
      <w:r w:rsidR="004C7640" w:rsidRPr="00322D9D">
        <w:rPr>
          <w:rFonts w:eastAsia="Times New Roman" w:cstheme="minorHAnsi"/>
          <w:color w:val="434343"/>
          <w:sz w:val="22"/>
          <w:szCs w:val="22"/>
          <w:u w:val="single"/>
          <w:lang w:eastAsia="en-GB"/>
        </w:rPr>
        <w:t>password: password</w:t>
      </w:r>
    </w:p>
    <w:p w14:paraId="7F04A11D" w14:textId="6FA5C315" w:rsidR="004C7640" w:rsidRPr="00322D9D" w:rsidRDefault="004C7640" w:rsidP="004C7640">
      <w:pPr>
        <w:rPr>
          <w:rFonts w:eastAsia="Times New Roman" w:cstheme="minorHAnsi"/>
          <w:color w:val="434343"/>
          <w:sz w:val="22"/>
          <w:szCs w:val="22"/>
          <w:u w:val="single"/>
          <w:lang w:eastAsia="en-GB"/>
        </w:rPr>
      </w:pPr>
    </w:p>
    <w:p w14:paraId="4539DC9D" w14:textId="464DDBB5" w:rsidR="004C7640" w:rsidRPr="00322D9D" w:rsidRDefault="004C7640" w:rsidP="004C7640">
      <w:pPr>
        <w:rPr>
          <w:rFonts w:eastAsia="Times New Roman" w:cstheme="minorHAnsi"/>
          <w:color w:val="434343"/>
          <w:sz w:val="22"/>
          <w:szCs w:val="22"/>
          <w:lang w:eastAsia="en-GB"/>
        </w:rPr>
      </w:pPr>
      <w:r w:rsidRPr="00322D9D">
        <w:rPr>
          <w:rFonts w:eastAsia="Times New Roman" w:cstheme="minorHAnsi"/>
          <w:color w:val="000000" w:themeColor="text1"/>
          <w:sz w:val="22"/>
          <w:szCs w:val="22"/>
          <w:lang w:eastAsia="en-GB"/>
        </w:rPr>
        <w:t>Go to Hit the button for quickfire Maths games</w:t>
      </w:r>
    </w:p>
    <w:p w14:paraId="30FB566B" w14:textId="52D2D875" w:rsidR="004C7640" w:rsidRPr="00D53A2C" w:rsidRDefault="00D53A2C">
      <w:pPr>
        <w:rPr>
          <w:rStyle w:val="Hyperlink"/>
          <w:rFonts w:eastAsia="Times New Roman" w:cstheme="minorHAnsi"/>
          <w:sz w:val="20"/>
          <w:szCs w:val="20"/>
          <w:lang w:eastAsia="en-GB"/>
        </w:rPr>
      </w:pPr>
      <w:hyperlink r:id="rId5" w:history="1">
        <w:r w:rsidR="004C7640" w:rsidRPr="00D53A2C">
          <w:rPr>
            <w:rStyle w:val="Hyperlink"/>
            <w:rFonts w:eastAsia="Times New Roman" w:cstheme="minorHAnsi"/>
            <w:sz w:val="20"/>
            <w:szCs w:val="20"/>
            <w:lang w:eastAsia="en-GB"/>
          </w:rPr>
          <w:t>https://www.topmarks.co.uk/maths-games/hit-the-button</w:t>
        </w:r>
      </w:hyperlink>
    </w:p>
    <w:p w14:paraId="7DC6F577" w14:textId="54C3DBD4" w:rsidR="004C7640" w:rsidRPr="00322D9D" w:rsidRDefault="004C7640">
      <w:pPr>
        <w:rPr>
          <w:rStyle w:val="Hyperlink"/>
          <w:rFonts w:eastAsia="Times New Roman" w:cstheme="minorHAnsi"/>
          <w:sz w:val="22"/>
          <w:szCs w:val="22"/>
          <w:lang w:eastAsia="en-GB"/>
        </w:rPr>
      </w:pPr>
    </w:p>
    <w:p w14:paraId="320BC489" w14:textId="4B212ED7" w:rsidR="004C7640" w:rsidRPr="00322D9D" w:rsidRDefault="004C7640">
      <w:pPr>
        <w:rPr>
          <w:rFonts w:eastAsia="Times New Roman" w:cstheme="minorHAnsi"/>
          <w:color w:val="434343"/>
          <w:sz w:val="22"/>
          <w:szCs w:val="22"/>
          <w:lang w:eastAsia="en-GB"/>
        </w:rPr>
      </w:pPr>
    </w:p>
    <w:p w14:paraId="530EBA15" w14:textId="104950C5" w:rsidR="00DD074D" w:rsidRPr="00FD2B45" w:rsidRDefault="00DD074D">
      <w:pPr>
        <w:rPr>
          <w:rFonts w:eastAsia="Times New Roman" w:cstheme="minorHAnsi"/>
          <w:b/>
          <w:bCs/>
          <w:color w:val="434343"/>
          <w:sz w:val="22"/>
          <w:szCs w:val="22"/>
          <w:lang w:eastAsia="en-GB"/>
        </w:rPr>
      </w:pPr>
      <w:r w:rsidRPr="00FD2B45">
        <w:rPr>
          <w:rFonts w:eastAsia="Times New Roman" w:cstheme="minorHAnsi"/>
          <w:b/>
          <w:bCs/>
          <w:color w:val="434343"/>
          <w:sz w:val="22"/>
          <w:szCs w:val="22"/>
          <w:lang w:eastAsia="en-GB"/>
        </w:rPr>
        <w:t xml:space="preserve">The links below take you to online lessons. For most </w:t>
      </w:r>
      <w:r w:rsidR="00322D9D" w:rsidRPr="00FD2B45">
        <w:rPr>
          <w:rFonts w:eastAsia="Times New Roman" w:cstheme="minorHAnsi"/>
          <w:b/>
          <w:bCs/>
          <w:color w:val="434343"/>
          <w:sz w:val="22"/>
          <w:szCs w:val="22"/>
          <w:lang w:eastAsia="en-GB"/>
        </w:rPr>
        <w:t xml:space="preserve">of the </w:t>
      </w:r>
      <w:proofErr w:type="gramStart"/>
      <w:r w:rsidR="00FD2B45" w:rsidRPr="00FD2B45">
        <w:rPr>
          <w:rFonts w:eastAsia="Times New Roman" w:cstheme="minorHAnsi"/>
          <w:b/>
          <w:bCs/>
          <w:color w:val="434343"/>
          <w:sz w:val="22"/>
          <w:szCs w:val="22"/>
          <w:lang w:eastAsia="en-GB"/>
        </w:rPr>
        <w:t>lessons</w:t>
      </w:r>
      <w:proofErr w:type="gramEnd"/>
      <w:r w:rsidRPr="00FD2B45">
        <w:rPr>
          <w:rFonts w:eastAsia="Times New Roman" w:cstheme="minorHAnsi"/>
          <w:b/>
          <w:bCs/>
          <w:color w:val="434343"/>
          <w:sz w:val="22"/>
          <w:szCs w:val="22"/>
          <w:lang w:eastAsia="en-GB"/>
        </w:rPr>
        <w:t xml:space="preserve"> children will need a pencil and paper.</w:t>
      </w:r>
    </w:p>
    <w:p w14:paraId="2CB8AE1C" w14:textId="77777777" w:rsidR="00DD074D" w:rsidRPr="00322D9D" w:rsidRDefault="00DD074D">
      <w:pPr>
        <w:rPr>
          <w:rFonts w:eastAsia="Times New Roman" w:cstheme="minorHAnsi"/>
          <w:color w:val="434343"/>
          <w:sz w:val="22"/>
          <w:szCs w:val="22"/>
          <w:lang w:eastAsia="en-GB"/>
        </w:rPr>
      </w:pPr>
    </w:p>
    <w:p w14:paraId="68F73636" w14:textId="1D48D015" w:rsidR="004C7640" w:rsidRPr="00322D9D" w:rsidRDefault="004C7640">
      <w:pPr>
        <w:rPr>
          <w:rFonts w:eastAsia="Times New Roman" w:cstheme="minorHAnsi"/>
          <w:color w:val="434343"/>
          <w:sz w:val="22"/>
          <w:szCs w:val="22"/>
          <w:lang w:eastAsia="en-GB"/>
        </w:rPr>
      </w:pPr>
      <w:r w:rsidRPr="00FD2B45">
        <w:rPr>
          <w:rFonts w:eastAsia="Times New Roman" w:cstheme="minorHAnsi"/>
          <w:b/>
          <w:bCs/>
          <w:color w:val="434343"/>
          <w:sz w:val="22"/>
          <w:szCs w:val="22"/>
          <w:lang w:eastAsia="en-GB"/>
        </w:rPr>
        <w:t>English (Reading)</w:t>
      </w:r>
      <w:r w:rsidR="00FD2B45" w:rsidRPr="00FD2B45">
        <w:rPr>
          <w:rFonts w:eastAsia="Times New Roman" w:cstheme="minorHAnsi"/>
          <w:b/>
          <w:bCs/>
          <w:color w:val="434343"/>
          <w:sz w:val="22"/>
          <w:szCs w:val="22"/>
          <w:lang w:eastAsia="en-GB"/>
        </w:rPr>
        <w:t>.</w:t>
      </w:r>
      <w:r w:rsidRPr="00322D9D">
        <w:rPr>
          <w:rFonts w:eastAsia="Times New Roman" w:cstheme="minorHAnsi"/>
          <w:color w:val="434343"/>
          <w:sz w:val="22"/>
          <w:szCs w:val="22"/>
          <w:lang w:eastAsia="en-GB"/>
        </w:rPr>
        <w:t xml:space="preserve"> There’s a boy in the girls’ bathroom.</w:t>
      </w:r>
    </w:p>
    <w:p w14:paraId="54BF476E" w14:textId="77777777" w:rsidR="002C196A" w:rsidRPr="002C196A" w:rsidRDefault="004C7640" w:rsidP="002C196A">
      <w:pPr>
        <w:rPr>
          <w:rFonts w:eastAsia="Times New Roman" w:cstheme="minorHAnsi"/>
          <w:color w:val="434343"/>
          <w:sz w:val="22"/>
          <w:szCs w:val="22"/>
          <w:lang w:eastAsia="en-GB"/>
        </w:rPr>
      </w:pPr>
      <w:r w:rsidRPr="00322D9D">
        <w:rPr>
          <w:rFonts w:eastAsia="Times New Roman" w:cstheme="minorHAnsi"/>
          <w:color w:val="434343"/>
          <w:sz w:val="22"/>
          <w:szCs w:val="22"/>
          <w:lang w:eastAsia="en-GB"/>
        </w:rPr>
        <w:t xml:space="preserve">Lesson </w:t>
      </w:r>
      <w:r w:rsidR="002C196A">
        <w:rPr>
          <w:rFonts w:eastAsia="Times New Roman" w:cstheme="minorHAnsi"/>
          <w:color w:val="434343"/>
          <w:sz w:val="22"/>
          <w:szCs w:val="22"/>
          <w:lang w:eastAsia="en-GB"/>
        </w:rPr>
        <w:t>3</w:t>
      </w:r>
      <w:r w:rsidRPr="00322D9D">
        <w:rPr>
          <w:rFonts w:eastAsia="Times New Roman" w:cstheme="minorHAnsi"/>
          <w:color w:val="434343"/>
          <w:sz w:val="22"/>
          <w:szCs w:val="22"/>
          <w:lang w:eastAsia="en-GB"/>
        </w:rPr>
        <w:t xml:space="preserve">.  </w:t>
      </w:r>
      <w:r w:rsidR="002C196A" w:rsidRPr="002C196A">
        <w:rPr>
          <w:rFonts w:eastAsia="Times New Roman" w:cstheme="minorHAnsi"/>
          <w:color w:val="434343"/>
          <w:sz w:val="22"/>
          <w:szCs w:val="22"/>
          <w:lang w:eastAsia="en-GB"/>
        </w:rPr>
        <w:t>In this lesson, we will investigate one of the two main characters, Jeff.</w:t>
      </w:r>
    </w:p>
    <w:p w14:paraId="7149CFCA" w14:textId="744AA55C" w:rsidR="00186058" w:rsidRPr="00186058" w:rsidRDefault="00186058" w:rsidP="00186058">
      <w:pPr>
        <w:rPr>
          <w:rFonts w:eastAsia="Times New Roman" w:cstheme="minorHAnsi"/>
          <w:color w:val="434343"/>
          <w:sz w:val="20"/>
          <w:szCs w:val="20"/>
          <w:lang w:eastAsia="en-GB"/>
        </w:rPr>
      </w:pPr>
      <w:hyperlink r:id="rId6" w:history="1">
        <w:r w:rsidRPr="00186058">
          <w:rPr>
            <w:rStyle w:val="Hyperlink"/>
            <w:rFonts w:eastAsia="Times New Roman" w:cstheme="minorHAnsi"/>
            <w:sz w:val="20"/>
            <w:szCs w:val="20"/>
            <w:lang w:eastAsia="en-GB"/>
          </w:rPr>
          <w:t>https://classroom.thenational.academy/lessons/to-analyse-a-character-jeff-c9k6cd</w:t>
        </w:r>
      </w:hyperlink>
      <w:r w:rsidRPr="00D53A2C">
        <w:rPr>
          <w:rFonts w:eastAsia="Times New Roman" w:cstheme="minorHAnsi"/>
          <w:color w:val="434343"/>
          <w:sz w:val="20"/>
          <w:szCs w:val="20"/>
          <w:lang w:eastAsia="en-GB"/>
        </w:rPr>
        <w:t xml:space="preserve"> </w:t>
      </w:r>
    </w:p>
    <w:p w14:paraId="2A8EFAA8" w14:textId="608519FD" w:rsidR="004C7640" w:rsidRPr="00322D9D" w:rsidRDefault="004C7640" w:rsidP="004C7640">
      <w:pPr>
        <w:rPr>
          <w:rFonts w:eastAsia="Times New Roman" w:cstheme="minorHAnsi"/>
          <w:color w:val="434343"/>
          <w:sz w:val="22"/>
          <w:szCs w:val="22"/>
          <w:lang w:eastAsia="en-GB"/>
        </w:rPr>
      </w:pPr>
    </w:p>
    <w:p w14:paraId="6D42DD3E" w14:textId="77777777" w:rsidR="00DD074D" w:rsidRPr="00322D9D" w:rsidRDefault="00DD074D" w:rsidP="004C7640">
      <w:pPr>
        <w:rPr>
          <w:rFonts w:eastAsia="Times New Roman" w:cstheme="minorHAnsi"/>
          <w:color w:val="434343"/>
          <w:sz w:val="22"/>
          <w:szCs w:val="22"/>
          <w:lang w:eastAsia="en-GB"/>
        </w:rPr>
      </w:pPr>
    </w:p>
    <w:p w14:paraId="16FF6B01" w14:textId="0D637506" w:rsidR="004C7640" w:rsidRPr="00FD2B45" w:rsidRDefault="004C7640" w:rsidP="004C7640">
      <w:pPr>
        <w:rPr>
          <w:rFonts w:eastAsia="Times New Roman" w:cstheme="minorHAnsi"/>
          <w:b/>
          <w:bCs/>
          <w:color w:val="434343"/>
          <w:sz w:val="22"/>
          <w:szCs w:val="22"/>
          <w:lang w:eastAsia="en-GB"/>
        </w:rPr>
      </w:pPr>
      <w:r w:rsidRPr="00FD2B45">
        <w:rPr>
          <w:rFonts w:eastAsia="Times New Roman" w:cstheme="minorHAnsi"/>
          <w:b/>
          <w:bCs/>
          <w:color w:val="434343"/>
          <w:sz w:val="22"/>
          <w:szCs w:val="22"/>
          <w:lang w:eastAsia="en-GB"/>
        </w:rPr>
        <w:t>English Grammar</w:t>
      </w:r>
      <w:r w:rsidR="00FD2B45" w:rsidRPr="00FD2B45">
        <w:rPr>
          <w:rFonts w:eastAsia="Times New Roman" w:cstheme="minorHAnsi"/>
          <w:b/>
          <w:bCs/>
          <w:color w:val="434343"/>
          <w:sz w:val="22"/>
          <w:szCs w:val="22"/>
          <w:lang w:eastAsia="en-GB"/>
        </w:rPr>
        <w:t>.</w:t>
      </w:r>
    </w:p>
    <w:p w14:paraId="50617830" w14:textId="1E2DEDA8" w:rsidR="002C196A" w:rsidRPr="002C196A" w:rsidRDefault="004C7640" w:rsidP="002C196A">
      <w:pPr>
        <w:rPr>
          <w:rFonts w:eastAsia="Times New Roman" w:cstheme="minorHAnsi"/>
          <w:color w:val="434343"/>
          <w:sz w:val="22"/>
          <w:szCs w:val="22"/>
          <w:lang w:eastAsia="en-GB"/>
        </w:rPr>
      </w:pPr>
      <w:r w:rsidRPr="00322D9D">
        <w:rPr>
          <w:rFonts w:eastAsia="Times New Roman" w:cstheme="minorHAnsi"/>
          <w:color w:val="434343"/>
          <w:sz w:val="22"/>
          <w:szCs w:val="22"/>
          <w:lang w:eastAsia="en-GB"/>
        </w:rPr>
        <w:t xml:space="preserve">Lesson </w:t>
      </w:r>
      <w:r w:rsidR="002C196A">
        <w:rPr>
          <w:rFonts w:eastAsia="Times New Roman" w:cstheme="minorHAnsi"/>
          <w:color w:val="434343"/>
          <w:sz w:val="22"/>
          <w:szCs w:val="22"/>
          <w:lang w:eastAsia="en-GB"/>
        </w:rPr>
        <w:t>3</w:t>
      </w:r>
      <w:r w:rsidRPr="00322D9D">
        <w:rPr>
          <w:rFonts w:eastAsia="Times New Roman" w:cstheme="minorHAnsi"/>
          <w:color w:val="434343"/>
          <w:sz w:val="22"/>
          <w:szCs w:val="22"/>
          <w:lang w:eastAsia="en-GB"/>
        </w:rPr>
        <w:t xml:space="preserve">. </w:t>
      </w:r>
      <w:r w:rsidR="002C196A" w:rsidRPr="002C196A">
        <w:rPr>
          <w:rFonts w:eastAsia="Times New Roman" w:cstheme="minorHAnsi"/>
          <w:color w:val="434343"/>
          <w:sz w:val="22"/>
          <w:szCs w:val="22"/>
          <w:lang w:eastAsia="en-GB"/>
        </w:rPr>
        <w:t>In this lesson, we will revise the use of apostrophes for contracted words and singular possession.</w:t>
      </w:r>
    </w:p>
    <w:p w14:paraId="70D23614" w14:textId="34FE9D2D" w:rsidR="00D53A2C" w:rsidRPr="00D53A2C" w:rsidRDefault="00D53A2C" w:rsidP="00D53A2C">
      <w:pPr>
        <w:rPr>
          <w:sz w:val="20"/>
          <w:szCs w:val="20"/>
        </w:rPr>
      </w:pPr>
      <w:hyperlink r:id="rId7" w:history="1">
        <w:r w:rsidRPr="00D53A2C">
          <w:rPr>
            <w:rStyle w:val="Hyperlink"/>
            <w:sz w:val="20"/>
            <w:szCs w:val="20"/>
          </w:rPr>
          <w:t>https://classroom.thenational.academy/lessons/to-revise-apostrophes-for-contraction-and-singular-possession-c9j64c</w:t>
        </w:r>
      </w:hyperlink>
      <w:r w:rsidRPr="00D53A2C">
        <w:rPr>
          <w:sz w:val="20"/>
          <w:szCs w:val="20"/>
        </w:rPr>
        <w:t xml:space="preserve"> </w:t>
      </w:r>
    </w:p>
    <w:p w14:paraId="49174D37" w14:textId="1DFA0343" w:rsidR="00DD074D" w:rsidRPr="00322D9D" w:rsidRDefault="00DD074D" w:rsidP="00DD074D">
      <w:pPr>
        <w:rPr>
          <w:rFonts w:eastAsia="Times New Roman" w:cstheme="minorHAnsi"/>
          <w:color w:val="434343"/>
          <w:sz w:val="22"/>
          <w:szCs w:val="22"/>
          <w:lang w:eastAsia="en-GB"/>
        </w:rPr>
      </w:pPr>
    </w:p>
    <w:p w14:paraId="5EE66A71" w14:textId="77777777" w:rsidR="00DD074D" w:rsidRPr="00322D9D" w:rsidRDefault="00DD074D" w:rsidP="00DD074D">
      <w:pPr>
        <w:rPr>
          <w:rFonts w:eastAsia="Times New Roman" w:cstheme="minorHAnsi"/>
          <w:color w:val="434343"/>
          <w:sz w:val="22"/>
          <w:szCs w:val="22"/>
          <w:lang w:eastAsia="en-GB"/>
        </w:rPr>
      </w:pPr>
    </w:p>
    <w:p w14:paraId="1B5BD15F" w14:textId="3B8D0DEB" w:rsidR="00DD074D" w:rsidRPr="00FD2B45" w:rsidRDefault="00DD074D" w:rsidP="00DD074D">
      <w:pPr>
        <w:rPr>
          <w:rFonts w:eastAsia="Times New Roman" w:cstheme="minorHAnsi"/>
          <w:b/>
          <w:bCs/>
          <w:color w:val="434343"/>
          <w:sz w:val="22"/>
          <w:szCs w:val="22"/>
          <w:lang w:eastAsia="en-GB"/>
        </w:rPr>
      </w:pPr>
      <w:r w:rsidRPr="00FD2B45">
        <w:rPr>
          <w:rFonts w:eastAsia="Times New Roman" w:cstheme="minorHAnsi"/>
          <w:b/>
          <w:bCs/>
          <w:color w:val="434343"/>
          <w:sz w:val="22"/>
          <w:szCs w:val="22"/>
          <w:lang w:eastAsia="en-GB"/>
        </w:rPr>
        <w:t>English Spelling</w:t>
      </w:r>
      <w:r w:rsidR="00FD2B45" w:rsidRPr="00FD2B45">
        <w:rPr>
          <w:rFonts w:eastAsia="Times New Roman" w:cstheme="minorHAnsi"/>
          <w:b/>
          <w:bCs/>
          <w:color w:val="434343"/>
          <w:sz w:val="22"/>
          <w:szCs w:val="22"/>
          <w:lang w:eastAsia="en-GB"/>
        </w:rPr>
        <w:t>.</w:t>
      </w:r>
      <w:r w:rsidRPr="00FD2B45">
        <w:rPr>
          <w:rFonts w:eastAsia="Times New Roman" w:cstheme="minorHAnsi"/>
          <w:b/>
          <w:bCs/>
          <w:color w:val="434343"/>
          <w:sz w:val="22"/>
          <w:szCs w:val="22"/>
          <w:lang w:eastAsia="en-GB"/>
        </w:rPr>
        <w:t xml:space="preserve">    </w:t>
      </w:r>
    </w:p>
    <w:p w14:paraId="6B904024" w14:textId="77777777" w:rsidR="002C196A" w:rsidRPr="002C196A" w:rsidRDefault="00DD074D" w:rsidP="002C196A">
      <w:pPr>
        <w:rPr>
          <w:rFonts w:eastAsia="Times New Roman" w:cstheme="minorHAnsi"/>
          <w:color w:val="434343"/>
          <w:sz w:val="22"/>
          <w:szCs w:val="22"/>
          <w:lang w:eastAsia="en-GB"/>
        </w:rPr>
      </w:pPr>
      <w:r w:rsidRPr="00322D9D">
        <w:rPr>
          <w:rFonts w:eastAsia="Times New Roman" w:cstheme="minorHAnsi"/>
          <w:color w:val="434343"/>
          <w:sz w:val="22"/>
          <w:szCs w:val="22"/>
          <w:lang w:eastAsia="en-GB"/>
        </w:rPr>
        <w:t xml:space="preserve">Lesson </w:t>
      </w:r>
      <w:r w:rsidR="002C196A">
        <w:rPr>
          <w:rFonts w:eastAsia="Times New Roman" w:cstheme="minorHAnsi"/>
          <w:color w:val="434343"/>
          <w:sz w:val="22"/>
          <w:szCs w:val="22"/>
          <w:lang w:eastAsia="en-GB"/>
        </w:rPr>
        <w:t>3</w:t>
      </w:r>
      <w:r w:rsidRPr="00322D9D">
        <w:rPr>
          <w:rFonts w:eastAsia="Times New Roman" w:cstheme="minorHAnsi"/>
          <w:color w:val="434343"/>
          <w:sz w:val="22"/>
          <w:szCs w:val="22"/>
          <w:lang w:eastAsia="en-GB"/>
        </w:rPr>
        <w:t xml:space="preserve">. </w:t>
      </w:r>
      <w:r w:rsidR="002C196A" w:rsidRPr="002C196A">
        <w:rPr>
          <w:rFonts w:eastAsia="Times New Roman" w:cstheme="minorHAnsi"/>
          <w:color w:val="434343"/>
          <w:sz w:val="22"/>
          <w:szCs w:val="22"/>
          <w:lang w:eastAsia="en-GB"/>
        </w:rPr>
        <w:t>In this lesson, we will explore the rules associated with adding the suffix -</w:t>
      </w:r>
      <w:proofErr w:type="spellStart"/>
      <w:r w:rsidR="002C196A" w:rsidRPr="002C196A">
        <w:rPr>
          <w:rFonts w:eastAsia="Times New Roman" w:cstheme="minorHAnsi"/>
          <w:color w:val="434343"/>
          <w:sz w:val="22"/>
          <w:szCs w:val="22"/>
          <w:lang w:eastAsia="en-GB"/>
        </w:rPr>
        <w:t>ing</w:t>
      </w:r>
      <w:proofErr w:type="spellEnd"/>
      <w:r w:rsidR="002C196A" w:rsidRPr="002C196A">
        <w:rPr>
          <w:rFonts w:eastAsia="Times New Roman" w:cstheme="minorHAnsi"/>
          <w:color w:val="434343"/>
          <w:sz w:val="22"/>
          <w:szCs w:val="22"/>
          <w:lang w:eastAsia="en-GB"/>
        </w:rPr>
        <w:t>.</w:t>
      </w:r>
    </w:p>
    <w:p w14:paraId="0200B4CC" w14:textId="2ED2E22B" w:rsidR="002C196A" w:rsidRPr="002C196A" w:rsidRDefault="002C196A" w:rsidP="002C196A">
      <w:pPr>
        <w:rPr>
          <w:sz w:val="20"/>
          <w:szCs w:val="20"/>
        </w:rPr>
      </w:pPr>
      <w:hyperlink r:id="rId8" w:history="1">
        <w:r w:rsidRPr="002C196A">
          <w:rPr>
            <w:rStyle w:val="Hyperlink"/>
            <w:sz w:val="20"/>
            <w:szCs w:val="20"/>
          </w:rPr>
          <w:t>https://cl</w:t>
        </w:r>
        <w:r w:rsidRPr="002C196A">
          <w:rPr>
            <w:rStyle w:val="Hyperlink"/>
            <w:sz w:val="20"/>
            <w:szCs w:val="20"/>
          </w:rPr>
          <w:t>a</w:t>
        </w:r>
        <w:r w:rsidRPr="002C196A">
          <w:rPr>
            <w:rStyle w:val="Hyperlink"/>
            <w:sz w:val="20"/>
            <w:szCs w:val="20"/>
          </w:rPr>
          <w:t>ssroo</w:t>
        </w:r>
        <w:r w:rsidRPr="002C196A">
          <w:rPr>
            <w:rStyle w:val="Hyperlink"/>
            <w:sz w:val="20"/>
            <w:szCs w:val="20"/>
          </w:rPr>
          <w:t>m</w:t>
        </w:r>
        <w:r w:rsidRPr="002C196A">
          <w:rPr>
            <w:rStyle w:val="Hyperlink"/>
            <w:sz w:val="20"/>
            <w:szCs w:val="20"/>
          </w:rPr>
          <w:t>.thenational.academy/lessons/to-investigate-more-suffixes-past-and-present-tense-cnh30t</w:t>
        </w:r>
      </w:hyperlink>
      <w:r w:rsidRPr="00D53A2C">
        <w:rPr>
          <w:sz w:val="20"/>
          <w:szCs w:val="20"/>
        </w:rPr>
        <w:t xml:space="preserve"> </w:t>
      </w:r>
    </w:p>
    <w:p w14:paraId="738F198C" w14:textId="48CC8E67" w:rsidR="00DD074D" w:rsidRPr="00DD074D" w:rsidRDefault="00DD074D" w:rsidP="00DD074D">
      <w:pPr>
        <w:rPr>
          <w:rFonts w:eastAsia="Times New Roman" w:cstheme="minorHAnsi"/>
          <w:sz w:val="22"/>
          <w:szCs w:val="22"/>
          <w:lang w:eastAsia="en-GB"/>
        </w:rPr>
      </w:pPr>
    </w:p>
    <w:p w14:paraId="247EBAC0" w14:textId="15DBDE81" w:rsidR="004C7640" w:rsidRPr="00322D9D" w:rsidRDefault="004C7640" w:rsidP="004C7640">
      <w:pPr>
        <w:rPr>
          <w:rFonts w:eastAsia="Times New Roman" w:cstheme="minorHAnsi"/>
          <w:sz w:val="22"/>
          <w:szCs w:val="22"/>
          <w:lang w:eastAsia="en-GB"/>
        </w:rPr>
      </w:pPr>
    </w:p>
    <w:p w14:paraId="2EF3ADE4" w14:textId="2ACA259C" w:rsidR="00DD074D" w:rsidRPr="00322D9D" w:rsidRDefault="00DD074D" w:rsidP="004C7640">
      <w:pPr>
        <w:rPr>
          <w:rFonts w:eastAsia="Times New Roman" w:cstheme="minorHAnsi"/>
          <w:color w:val="434343"/>
          <w:sz w:val="22"/>
          <w:szCs w:val="22"/>
          <w:lang w:eastAsia="en-GB"/>
        </w:rPr>
      </w:pPr>
      <w:r w:rsidRPr="00FD2B45">
        <w:rPr>
          <w:rFonts w:eastAsia="Times New Roman" w:cstheme="minorHAnsi"/>
          <w:b/>
          <w:bCs/>
          <w:color w:val="434343"/>
          <w:sz w:val="22"/>
          <w:szCs w:val="22"/>
          <w:lang w:eastAsia="en-GB"/>
        </w:rPr>
        <w:t>Maths.</w:t>
      </w:r>
      <w:r w:rsidRPr="00322D9D">
        <w:rPr>
          <w:rFonts w:eastAsia="Times New Roman" w:cstheme="minorHAnsi"/>
          <w:color w:val="434343"/>
          <w:sz w:val="22"/>
          <w:szCs w:val="22"/>
          <w:lang w:eastAsia="en-GB"/>
        </w:rPr>
        <w:t xml:space="preserve">  Addition and Subtraction</w:t>
      </w:r>
    </w:p>
    <w:p w14:paraId="713741D2" w14:textId="2210A979" w:rsidR="00186058" w:rsidRPr="00186058" w:rsidRDefault="00DD074D" w:rsidP="00186058">
      <w:pPr>
        <w:rPr>
          <w:rFonts w:eastAsia="Times New Roman" w:cstheme="minorHAnsi"/>
          <w:color w:val="434343"/>
          <w:sz w:val="22"/>
          <w:szCs w:val="22"/>
          <w:lang w:eastAsia="en-GB"/>
        </w:rPr>
      </w:pPr>
      <w:r w:rsidRPr="00322D9D">
        <w:rPr>
          <w:rFonts w:eastAsia="Times New Roman" w:cstheme="minorHAnsi"/>
          <w:color w:val="434343"/>
          <w:sz w:val="22"/>
          <w:szCs w:val="22"/>
          <w:lang w:eastAsia="en-GB"/>
        </w:rPr>
        <w:t xml:space="preserve">Lesson </w:t>
      </w:r>
      <w:r w:rsidR="002C196A">
        <w:rPr>
          <w:rFonts w:eastAsia="Times New Roman" w:cstheme="minorHAnsi"/>
          <w:color w:val="434343"/>
          <w:sz w:val="22"/>
          <w:szCs w:val="22"/>
          <w:lang w:eastAsia="en-GB"/>
        </w:rPr>
        <w:t>3</w:t>
      </w:r>
      <w:r w:rsidRPr="00322D9D">
        <w:rPr>
          <w:rFonts w:eastAsia="Times New Roman" w:cstheme="minorHAnsi"/>
          <w:color w:val="434343"/>
          <w:sz w:val="22"/>
          <w:szCs w:val="22"/>
          <w:lang w:eastAsia="en-GB"/>
        </w:rPr>
        <w:t xml:space="preserve">. </w:t>
      </w:r>
      <w:r w:rsidR="00186058" w:rsidRPr="00186058">
        <w:rPr>
          <w:rFonts w:eastAsia="Times New Roman" w:cstheme="minorHAnsi"/>
          <w:color w:val="434343"/>
          <w:sz w:val="22"/>
          <w:szCs w:val="22"/>
          <w:lang w:eastAsia="en-GB"/>
        </w:rPr>
        <w:t>In this lesson, we will be looking at addition equations and deciding the best strategy</w:t>
      </w:r>
      <w:r w:rsidR="00D53A2C">
        <w:rPr>
          <w:rFonts w:eastAsia="Times New Roman" w:cstheme="minorHAnsi"/>
          <w:color w:val="434343"/>
          <w:sz w:val="22"/>
          <w:szCs w:val="22"/>
          <w:lang w:eastAsia="en-GB"/>
        </w:rPr>
        <w:t>.</w:t>
      </w:r>
      <w:r w:rsidR="00186058" w:rsidRPr="00186058">
        <w:rPr>
          <w:rFonts w:eastAsia="Times New Roman" w:cstheme="minorHAnsi"/>
          <w:color w:val="434343"/>
          <w:sz w:val="22"/>
          <w:szCs w:val="22"/>
          <w:lang w:eastAsia="en-GB"/>
        </w:rPr>
        <w:t xml:space="preserve"> </w:t>
      </w:r>
    </w:p>
    <w:p w14:paraId="39E157E3" w14:textId="40EC1555" w:rsidR="00186058" w:rsidRPr="00186058" w:rsidRDefault="00186058" w:rsidP="00186058">
      <w:pPr>
        <w:rPr>
          <w:sz w:val="20"/>
          <w:szCs w:val="20"/>
        </w:rPr>
      </w:pPr>
      <w:hyperlink r:id="rId9" w:history="1">
        <w:r w:rsidRPr="00186058">
          <w:rPr>
            <w:rStyle w:val="Hyperlink"/>
            <w:sz w:val="20"/>
            <w:szCs w:val="20"/>
          </w:rPr>
          <w:t>https://classroom.thenational.academy/lessons/choosing-appropriate-addition-strategies-6wwkad</w:t>
        </w:r>
      </w:hyperlink>
      <w:r w:rsidRPr="00D53A2C">
        <w:rPr>
          <w:sz w:val="20"/>
          <w:szCs w:val="20"/>
        </w:rPr>
        <w:t xml:space="preserve"> </w:t>
      </w:r>
    </w:p>
    <w:p w14:paraId="72DE63AA" w14:textId="58A25A8E" w:rsidR="00DD074D" w:rsidRPr="00322D9D" w:rsidRDefault="00DD074D" w:rsidP="00DD074D">
      <w:pPr>
        <w:rPr>
          <w:rFonts w:eastAsia="Times New Roman" w:cstheme="minorHAnsi"/>
          <w:color w:val="434343"/>
          <w:sz w:val="22"/>
          <w:szCs w:val="22"/>
          <w:lang w:eastAsia="en-GB"/>
        </w:rPr>
      </w:pPr>
    </w:p>
    <w:p w14:paraId="6778E5B5" w14:textId="24112EB7" w:rsidR="00DD074D" w:rsidRPr="00322D9D" w:rsidRDefault="00DD074D" w:rsidP="00DD074D">
      <w:pPr>
        <w:rPr>
          <w:rFonts w:eastAsia="Times New Roman" w:cstheme="minorHAnsi"/>
          <w:color w:val="434343"/>
          <w:sz w:val="22"/>
          <w:szCs w:val="22"/>
          <w:lang w:eastAsia="en-GB"/>
        </w:rPr>
      </w:pPr>
    </w:p>
    <w:p w14:paraId="3524A346" w14:textId="2811A90A" w:rsidR="00DD074D" w:rsidRPr="00322D9D" w:rsidRDefault="00DD074D" w:rsidP="00DD074D">
      <w:pPr>
        <w:rPr>
          <w:rFonts w:eastAsia="Times New Roman" w:cstheme="minorHAnsi"/>
          <w:color w:val="434343"/>
          <w:sz w:val="22"/>
          <w:szCs w:val="22"/>
          <w:lang w:eastAsia="en-GB"/>
        </w:rPr>
      </w:pPr>
      <w:r w:rsidRPr="00FD2B45">
        <w:rPr>
          <w:rFonts w:eastAsia="Times New Roman" w:cstheme="minorHAnsi"/>
          <w:b/>
          <w:bCs/>
          <w:color w:val="434343"/>
          <w:sz w:val="22"/>
          <w:szCs w:val="22"/>
          <w:lang w:eastAsia="en-GB"/>
        </w:rPr>
        <w:t>Maths.</w:t>
      </w:r>
      <w:r w:rsidRPr="00322D9D">
        <w:rPr>
          <w:rFonts w:eastAsia="Times New Roman" w:cstheme="minorHAnsi"/>
          <w:color w:val="434343"/>
          <w:sz w:val="22"/>
          <w:szCs w:val="22"/>
          <w:lang w:eastAsia="en-GB"/>
        </w:rPr>
        <w:t xml:space="preserve">  Time</w:t>
      </w:r>
    </w:p>
    <w:p w14:paraId="14D5755E" w14:textId="025E9784" w:rsidR="00DD074D" w:rsidRPr="00322D9D" w:rsidRDefault="00DD074D" w:rsidP="00DD074D">
      <w:pPr>
        <w:rPr>
          <w:rFonts w:eastAsia="Times New Roman" w:cstheme="minorHAnsi"/>
          <w:color w:val="434343"/>
          <w:sz w:val="22"/>
          <w:szCs w:val="22"/>
          <w:lang w:eastAsia="en-GB"/>
        </w:rPr>
      </w:pPr>
      <w:r w:rsidRPr="00322D9D">
        <w:rPr>
          <w:rFonts w:eastAsia="Times New Roman" w:cstheme="minorHAnsi"/>
          <w:color w:val="434343"/>
          <w:sz w:val="22"/>
          <w:szCs w:val="22"/>
          <w:lang w:eastAsia="en-GB"/>
        </w:rPr>
        <w:t xml:space="preserve">Lesson </w:t>
      </w:r>
      <w:r w:rsidR="00186058">
        <w:rPr>
          <w:rFonts w:eastAsia="Times New Roman" w:cstheme="minorHAnsi"/>
          <w:color w:val="434343"/>
          <w:sz w:val="22"/>
          <w:szCs w:val="22"/>
          <w:lang w:eastAsia="en-GB"/>
        </w:rPr>
        <w:t>3</w:t>
      </w:r>
      <w:r w:rsidRPr="00322D9D">
        <w:rPr>
          <w:rFonts w:eastAsia="Times New Roman" w:cstheme="minorHAnsi"/>
          <w:color w:val="434343"/>
          <w:sz w:val="22"/>
          <w:szCs w:val="22"/>
          <w:lang w:eastAsia="en-GB"/>
        </w:rPr>
        <w:t xml:space="preserve">. </w:t>
      </w:r>
      <w:r w:rsidR="00D53A2C" w:rsidRPr="00D53A2C">
        <w:rPr>
          <w:rFonts w:eastAsia="Times New Roman" w:cstheme="minorHAnsi"/>
          <w:color w:val="434343"/>
          <w:sz w:val="22"/>
          <w:szCs w:val="22"/>
          <w:lang w:eastAsia="en-GB"/>
        </w:rPr>
        <w:t>In this lesson you will learn to correctly use a.m. and p.m. to read and record time.</w:t>
      </w:r>
    </w:p>
    <w:p w14:paraId="0C42AB91" w14:textId="29F9B8CD" w:rsidR="00186058" w:rsidRPr="00186058" w:rsidRDefault="00186058" w:rsidP="00186058">
      <w:pPr>
        <w:rPr>
          <w:sz w:val="20"/>
          <w:szCs w:val="20"/>
        </w:rPr>
      </w:pPr>
      <w:hyperlink r:id="rId10" w:history="1">
        <w:r w:rsidRPr="00186058">
          <w:rPr>
            <w:rStyle w:val="Hyperlink"/>
            <w:sz w:val="20"/>
            <w:szCs w:val="20"/>
          </w:rPr>
          <w:t>https://classroom.thenation</w:t>
        </w:r>
        <w:r w:rsidRPr="00186058">
          <w:rPr>
            <w:rStyle w:val="Hyperlink"/>
            <w:sz w:val="20"/>
            <w:szCs w:val="20"/>
          </w:rPr>
          <w:t>a</w:t>
        </w:r>
        <w:r w:rsidRPr="00186058">
          <w:rPr>
            <w:rStyle w:val="Hyperlink"/>
            <w:sz w:val="20"/>
            <w:szCs w:val="20"/>
          </w:rPr>
          <w:t>l.academy/lessons/telling-the-time-to-am-and-pm-68w3cd</w:t>
        </w:r>
      </w:hyperlink>
      <w:r w:rsidRPr="00D53A2C">
        <w:rPr>
          <w:sz w:val="20"/>
          <w:szCs w:val="20"/>
        </w:rPr>
        <w:t xml:space="preserve"> </w:t>
      </w:r>
    </w:p>
    <w:p w14:paraId="0B49F545" w14:textId="2F5316DC" w:rsidR="00322D9D" w:rsidRPr="00322D9D" w:rsidRDefault="00322D9D" w:rsidP="00DD074D">
      <w:pPr>
        <w:rPr>
          <w:rFonts w:eastAsia="Times New Roman" w:cstheme="minorHAnsi"/>
          <w:color w:val="434343"/>
          <w:sz w:val="22"/>
          <w:szCs w:val="22"/>
          <w:lang w:eastAsia="en-GB"/>
        </w:rPr>
      </w:pPr>
    </w:p>
    <w:p w14:paraId="21A0B1A4" w14:textId="2CCBB181" w:rsidR="00322D9D" w:rsidRPr="00322D9D" w:rsidRDefault="00322D9D" w:rsidP="00DD074D">
      <w:pPr>
        <w:rPr>
          <w:rFonts w:eastAsia="Times New Roman" w:cstheme="minorHAnsi"/>
          <w:color w:val="434343"/>
          <w:sz w:val="22"/>
          <w:szCs w:val="22"/>
          <w:lang w:eastAsia="en-GB"/>
        </w:rPr>
      </w:pPr>
    </w:p>
    <w:p w14:paraId="1D655BEF" w14:textId="7A20E5D0" w:rsidR="00322D9D" w:rsidRPr="00322D9D" w:rsidRDefault="00322D9D" w:rsidP="00DD074D">
      <w:pPr>
        <w:rPr>
          <w:rFonts w:eastAsia="Times New Roman" w:cstheme="minorHAnsi"/>
          <w:color w:val="434343"/>
          <w:sz w:val="22"/>
          <w:szCs w:val="22"/>
          <w:lang w:eastAsia="en-GB"/>
        </w:rPr>
      </w:pPr>
      <w:r w:rsidRPr="00FD2B45">
        <w:rPr>
          <w:rFonts w:eastAsia="Times New Roman" w:cstheme="minorHAnsi"/>
          <w:b/>
          <w:bCs/>
          <w:color w:val="434343"/>
          <w:sz w:val="22"/>
          <w:szCs w:val="22"/>
          <w:lang w:eastAsia="en-GB"/>
        </w:rPr>
        <w:t>PSHE.</w:t>
      </w:r>
      <w:r w:rsidRPr="00322D9D">
        <w:rPr>
          <w:rFonts w:eastAsia="Times New Roman" w:cstheme="minorHAnsi"/>
          <w:color w:val="434343"/>
          <w:sz w:val="22"/>
          <w:szCs w:val="22"/>
          <w:lang w:eastAsia="en-GB"/>
        </w:rPr>
        <w:t xml:space="preserve">  Eat well live well</w:t>
      </w:r>
    </w:p>
    <w:p w14:paraId="37206D13" w14:textId="059C7610" w:rsidR="00322D9D" w:rsidRPr="00186058" w:rsidRDefault="00322D9D" w:rsidP="00322D9D">
      <w:pPr>
        <w:rPr>
          <w:rFonts w:eastAsia="Times New Roman" w:cstheme="minorHAnsi"/>
          <w:color w:val="434343"/>
          <w:sz w:val="22"/>
          <w:szCs w:val="22"/>
          <w:lang w:eastAsia="en-GB"/>
        </w:rPr>
      </w:pPr>
      <w:r w:rsidRPr="00322D9D">
        <w:rPr>
          <w:rFonts w:eastAsia="Times New Roman" w:cstheme="minorHAnsi"/>
          <w:color w:val="434343"/>
          <w:sz w:val="22"/>
          <w:szCs w:val="22"/>
          <w:lang w:eastAsia="en-GB"/>
        </w:rPr>
        <w:t xml:space="preserve">Lesson </w:t>
      </w:r>
      <w:r w:rsidR="00186058">
        <w:rPr>
          <w:rFonts w:eastAsia="Times New Roman" w:cstheme="minorHAnsi"/>
          <w:color w:val="434343"/>
          <w:sz w:val="22"/>
          <w:szCs w:val="22"/>
          <w:lang w:eastAsia="en-GB"/>
        </w:rPr>
        <w:t>2</w:t>
      </w:r>
      <w:r w:rsidRPr="00322D9D">
        <w:rPr>
          <w:rFonts w:eastAsia="Times New Roman" w:cstheme="minorHAnsi"/>
          <w:color w:val="434343"/>
          <w:sz w:val="22"/>
          <w:szCs w:val="22"/>
          <w:lang w:eastAsia="en-GB"/>
        </w:rPr>
        <w:t xml:space="preserve">.  </w:t>
      </w:r>
      <w:r w:rsidR="00186058" w:rsidRPr="00186058">
        <w:rPr>
          <w:rFonts w:eastAsia="Times New Roman" w:cstheme="minorHAnsi"/>
          <w:color w:val="434343"/>
          <w:sz w:val="22"/>
          <w:szCs w:val="22"/>
          <w:lang w:eastAsia="en-GB"/>
        </w:rPr>
        <w:t>In this lesson, we will explore what a diet is and why it is so important.</w:t>
      </w:r>
    </w:p>
    <w:p w14:paraId="003B93F6" w14:textId="1A92B507" w:rsidR="00186058" w:rsidRPr="00186058" w:rsidRDefault="00186058" w:rsidP="00186058">
      <w:pPr>
        <w:rPr>
          <w:sz w:val="20"/>
          <w:szCs w:val="20"/>
        </w:rPr>
      </w:pPr>
      <w:hyperlink r:id="rId11" w:history="1">
        <w:r w:rsidRPr="00186058">
          <w:rPr>
            <w:rStyle w:val="Hyperlink"/>
            <w:sz w:val="20"/>
            <w:szCs w:val="20"/>
          </w:rPr>
          <w:t>https://classroom.thenational.ac</w:t>
        </w:r>
        <w:r w:rsidRPr="00186058">
          <w:rPr>
            <w:rStyle w:val="Hyperlink"/>
            <w:sz w:val="20"/>
            <w:szCs w:val="20"/>
          </w:rPr>
          <w:t>a</w:t>
        </w:r>
        <w:r w:rsidRPr="00186058">
          <w:rPr>
            <w:rStyle w:val="Hyperlink"/>
            <w:sz w:val="20"/>
            <w:szCs w:val="20"/>
          </w:rPr>
          <w:t>demy/lessons/food-glorious-food-64vkec</w:t>
        </w:r>
      </w:hyperlink>
      <w:r w:rsidRPr="00D53A2C">
        <w:rPr>
          <w:sz w:val="20"/>
          <w:szCs w:val="20"/>
        </w:rPr>
        <w:t xml:space="preserve"> </w:t>
      </w:r>
    </w:p>
    <w:p w14:paraId="342EBC45" w14:textId="7FF96141" w:rsidR="00322D9D" w:rsidRPr="00322D9D" w:rsidRDefault="00322D9D" w:rsidP="00322D9D">
      <w:pPr>
        <w:rPr>
          <w:rFonts w:eastAsia="Times New Roman" w:cstheme="minorHAnsi"/>
          <w:color w:val="434343"/>
          <w:sz w:val="22"/>
          <w:szCs w:val="22"/>
          <w:lang w:eastAsia="en-GB"/>
        </w:rPr>
      </w:pPr>
    </w:p>
    <w:p w14:paraId="1D14F1AD" w14:textId="47884573" w:rsidR="00322D9D" w:rsidRPr="00322D9D" w:rsidRDefault="00322D9D" w:rsidP="00322D9D">
      <w:pPr>
        <w:rPr>
          <w:rFonts w:eastAsia="Times New Roman" w:cstheme="minorHAnsi"/>
          <w:color w:val="434343"/>
          <w:sz w:val="22"/>
          <w:szCs w:val="22"/>
          <w:lang w:eastAsia="en-GB"/>
        </w:rPr>
      </w:pPr>
    </w:p>
    <w:p w14:paraId="51DD312E" w14:textId="47076C3A" w:rsidR="00322D9D" w:rsidRPr="00322D9D" w:rsidRDefault="00322D9D" w:rsidP="00322D9D">
      <w:pPr>
        <w:rPr>
          <w:rFonts w:eastAsia="Times New Roman" w:cstheme="minorHAnsi"/>
          <w:color w:val="434343"/>
          <w:sz w:val="22"/>
          <w:szCs w:val="22"/>
          <w:lang w:eastAsia="en-GB"/>
        </w:rPr>
      </w:pPr>
      <w:r w:rsidRPr="00FD2B45">
        <w:rPr>
          <w:rFonts w:eastAsia="Times New Roman" w:cstheme="minorHAnsi"/>
          <w:b/>
          <w:bCs/>
          <w:color w:val="434343"/>
          <w:sz w:val="22"/>
          <w:szCs w:val="22"/>
          <w:lang w:eastAsia="en-GB"/>
        </w:rPr>
        <w:t>Science.</w:t>
      </w:r>
      <w:r w:rsidRPr="00322D9D">
        <w:rPr>
          <w:rFonts w:eastAsia="Times New Roman" w:cstheme="minorHAnsi"/>
          <w:color w:val="434343"/>
          <w:sz w:val="22"/>
          <w:szCs w:val="22"/>
          <w:lang w:eastAsia="en-GB"/>
        </w:rPr>
        <w:t xml:space="preserve">   Practical Skills</w:t>
      </w:r>
    </w:p>
    <w:p w14:paraId="73A96699" w14:textId="2C3E60B2" w:rsidR="00322D9D" w:rsidRPr="00186058" w:rsidRDefault="00322D9D" w:rsidP="00322D9D">
      <w:pPr>
        <w:rPr>
          <w:rFonts w:eastAsia="Times New Roman" w:cstheme="minorHAnsi"/>
          <w:color w:val="434343"/>
          <w:sz w:val="22"/>
          <w:szCs w:val="22"/>
          <w:lang w:eastAsia="en-GB"/>
        </w:rPr>
      </w:pPr>
      <w:r w:rsidRPr="00322D9D">
        <w:rPr>
          <w:rFonts w:eastAsia="Times New Roman" w:cstheme="minorHAnsi"/>
          <w:color w:val="434343"/>
          <w:sz w:val="22"/>
          <w:szCs w:val="22"/>
          <w:lang w:eastAsia="en-GB"/>
        </w:rPr>
        <w:t xml:space="preserve">Lesson </w:t>
      </w:r>
      <w:r w:rsidR="00186058">
        <w:rPr>
          <w:rFonts w:eastAsia="Times New Roman" w:cstheme="minorHAnsi"/>
          <w:color w:val="434343"/>
          <w:sz w:val="22"/>
          <w:szCs w:val="22"/>
          <w:lang w:eastAsia="en-GB"/>
        </w:rPr>
        <w:t>2</w:t>
      </w:r>
      <w:r w:rsidRPr="00322D9D">
        <w:rPr>
          <w:rFonts w:eastAsia="Times New Roman" w:cstheme="minorHAnsi"/>
          <w:color w:val="434343"/>
          <w:sz w:val="22"/>
          <w:szCs w:val="22"/>
          <w:lang w:eastAsia="en-GB"/>
        </w:rPr>
        <w:t xml:space="preserve">.  </w:t>
      </w:r>
      <w:r w:rsidR="00186058" w:rsidRPr="00186058">
        <w:rPr>
          <w:rFonts w:eastAsia="Times New Roman" w:cstheme="minorHAnsi"/>
          <w:color w:val="434343"/>
          <w:sz w:val="22"/>
          <w:szCs w:val="22"/>
          <w:lang w:eastAsia="en-GB"/>
        </w:rPr>
        <w:t>In this lesson we will compare diagrams and illustrations</w:t>
      </w:r>
      <w:r w:rsidR="00D53A2C">
        <w:rPr>
          <w:rFonts w:eastAsia="Times New Roman" w:cstheme="minorHAnsi"/>
          <w:color w:val="434343"/>
          <w:sz w:val="22"/>
          <w:szCs w:val="22"/>
          <w:lang w:eastAsia="en-GB"/>
        </w:rPr>
        <w:t>.</w:t>
      </w:r>
      <w:r w:rsidR="00186058" w:rsidRPr="00186058">
        <w:rPr>
          <w:rFonts w:eastAsia="Times New Roman" w:cstheme="minorHAnsi"/>
          <w:color w:val="434343"/>
          <w:sz w:val="22"/>
          <w:szCs w:val="22"/>
          <w:lang w:eastAsia="en-GB"/>
        </w:rPr>
        <w:t xml:space="preserve"> </w:t>
      </w:r>
    </w:p>
    <w:p w14:paraId="5D195A30" w14:textId="4A31D8FC" w:rsidR="00186058" w:rsidRPr="00186058" w:rsidRDefault="00186058" w:rsidP="00186058">
      <w:pPr>
        <w:rPr>
          <w:sz w:val="20"/>
          <w:szCs w:val="20"/>
        </w:rPr>
      </w:pPr>
      <w:hyperlink r:id="rId12" w:history="1">
        <w:r w:rsidRPr="00186058">
          <w:rPr>
            <w:rStyle w:val="Hyperlink"/>
            <w:sz w:val="20"/>
            <w:szCs w:val="20"/>
          </w:rPr>
          <w:t>https://classroom.thenational.</w:t>
        </w:r>
        <w:r w:rsidRPr="00186058">
          <w:rPr>
            <w:rStyle w:val="Hyperlink"/>
            <w:sz w:val="20"/>
            <w:szCs w:val="20"/>
          </w:rPr>
          <w:t>a</w:t>
        </w:r>
        <w:r w:rsidRPr="00186058">
          <w:rPr>
            <w:rStyle w:val="Hyperlink"/>
            <w:sz w:val="20"/>
            <w:szCs w:val="20"/>
          </w:rPr>
          <w:t>cademy/lessons/how-do-you-draw-a-scientific-diagram-69hp6e</w:t>
        </w:r>
      </w:hyperlink>
      <w:r w:rsidRPr="00D53A2C">
        <w:rPr>
          <w:sz w:val="20"/>
          <w:szCs w:val="20"/>
        </w:rPr>
        <w:t xml:space="preserve"> </w:t>
      </w:r>
    </w:p>
    <w:p w14:paraId="02CFBC93" w14:textId="567F66AD" w:rsidR="00322D9D" w:rsidRPr="00322D9D" w:rsidRDefault="00322D9D" w:rsidP="00322D9D">
      <w:pPr>
        <w:rPr>
          <w:rFonts w:eastAsia="Times New Roman" w:cstheme="minorHAnsi"/>
          <w:sz w:val="22"/>
          <w:szCs w:val="22"/>
          <w:lang w:eastAsia="en-GB"/>
        </w:rPr>
      </w:pPr>
    </w:p>
    <w:p w14:paraId="7092E8EA" w14:textId="4EFE5E28" w:rsidR="00322D9D" w:rsidRPr="00322D9D" w:rsidRDefault="00322D9D" w:rsidP="00322D9D">
      <w:pPr>
        <w:rPr>
          <w:rFonts w:eastAsia="Times New Roman" w:cstheme="minorHAnsi"/>
          <w:sz w:val="22"/>
          <w:szCs w:val="22"/>
          <w:lang w:eastAsia="en-GB"/>
        </w:rPr>
      </w:pPr>
    </w:p>
    <w:p w14:paraId="0F6EF5D5" w14:textId="7E63B456" w:rsidR="00322D9D" w:rsidRPr="00322D9D" w:rsidRDefault="00322D9D" w:rsidP="00322D9D">
      <w:pPr>
        <w:rPr>
          <w:rFonts w:eastAsia="Times New Roman" w:cstheme="minorHAnsi"/>
          <w:color w:val="434343"/>
          <w:sz w:val="22"/>
          <w:szCs w:val="22"/>
          <w:lang w:eastAsia="en-GB"/>
        </w:rPr>
      </w:pPr>
      <w:r w:rsidRPr="00FD2B45">
        <w:rPr>
          <w:rFonts w:eastAsia="Times New Roman" w:cstheme="minorHAnsi"/>
          <w:b/>
          <w:bCs/>
          <w:color w:val="434343"/>
          <w:sz w:val="22"/>
          <w:szCs w:val="22"/>
          <w:lang w:eastAsia="en-GB"/>
        </w:rPr>
        <w:t>Music.</w:t>
      </w:r>
      <w:r w:rsidRPr="00322D9D">
        <w:rPr>
          <w:rFonts w:eastAsia="Times New Roman" w:cstheme="minorHAnsi"/>
          <w:color w:val="434343"/>
          <w:sz w:val="22"/>
          <w:szCs w:val="22"/>
          <w:lang w:eastAsia="en-GB"/>
        </w:rPr>
        <w:t xml:space="preserve">  Pulse and metre</w:t>
      </w:r>
    </w:p>
    <w:p w14:paraId="0FCE0074" w14:textId="1DCD68D7" w:rsidR="00322D9D" w:rsidRPr="00186058" w:rsidRDefault="00322D9D" w:rsidP="00322D9D">
      <w:pPr>
        <w:rPr>
          <w:rFonts w:eastAsia="Times New Roman" w:cstheme="minorHAnsi"/>
          <w:color w:val="434343"/>
          <w:sz w:val="22"/>
          <w:szCs w:val="22"/>
          <w:lang w:eastAsia="en-GB"/>
        </w:rPr>
      </w:pPr>
      <w:r w:rsidRPr="00322D9D">
        <w:rPr>
          <w:rFonts w:eastAsia="Times New Roman" w:cstheme="minorHAnsi"/>
          <w:color w:val="434343"/>
          <w:sz w:val="22"/>
          <w:szCs w:val="22"/>
          <w:lang w:eastAsia="en-GB"/>
        </w:rPr>
        <w:t xml:space="preserve">Lesson </w:t>
      </w:r>
      <w:r w:rsidR="00186058">
        <w:rPr>
          <w:rFonts w:eastAsia="Times New Roman" w:cstheme="minorHAnsi"/>
          <w:color w:val="434343"/>
          <w:sz w:val="22"/>
          <w:szCs w:val="22"/>
          <w:lang w:eastAsia="en-GB"/>
        </w:rPr>
        <w:t>2</w:t>
      </w:r>
      <w:r w:rsidRPr="00322D9D">
        <w:rPr>
          <w:rFonts w:eastAsia="Times New Roman" w:cstheme="minorHAnsi"/>
          <w:color w:val="434343"/>
          <w:sz w:val="22"/>
          <w:szCs w:val="22"/>
          <w:lang w:eastAsia="en-GB"/>
        </w:rPr>
        <w:t xml:space="preserve">.  </w:t>
      </w:r>
      <w:r w:rsidR="00186058" w:rsidRPr="00186058">
        <w:rPr>
          <w:rFonts w:eastAsia="Times New Roman" w:cstheme="minorHAnsi"/>
          <w:color w:val="434343"/>
          <w:sz w:val="22"/>
          <w:szCs w:val="22"/>
          <w:lang w:eastAsia="en-GB"/>
        </w:rPr>
        <w:t>In this lesson, we are going to</w:t>
      </w:r>
      <w:r w:rsidR="00D53A2C">
        <w:rPr>
          <w:rFonts w:eastAsia="Times New Roman" w:cstheme="minorHAnsi"/>
          <w:color w:val="434343"/>
          <w:sz w:val="22"/>
          <w:szCs w:val="22"/>
          <w:lang w:eastAsia="en-GB"/>
        </w:rPr>
        <w:t xml:space="preserve"> </w:t>
      </w:r>
      <w:r w:rsidR="00186058" w:rsidRPr="00186058">
        <w:rPr>
          <w:rFonts w:eastAsia="Times New Roman" w:cstheme="minorHAnsi"/>
          <w:color w:val="434343"/>
          <w:sz w:val="22"/>
          <w:szCs w:val="22"/>
          <w:lang w:eastAsia="en-GB"/>
        </w:rPr>
        <w:t>look at music with 4 beats and 2 beats in a bar.</w:t>
      </w:r>
    </w:p>
    <w:p w14:paraId="67F5BB3C" w14:textId="7D0066F4" w:rsidR="00186058" w:rsidRPr="00186058" w:rsidRDefault="00186058" w:rsidP="00186058">
      <w:pPr>
        <w:rPr>
          <w:sz w:val="20"/>
          <w:szCs w:val="20"/>
        </w:rPr>
      </w:pPr>
      <w:hyperlink r:id="rId13" w:history="1">
        <w:r w:rsidRPr="00186058">
          <w:rPr>
            <w:rStyle w:val="Hyperlink"/>
            <w:sz w:val="20"/>
            <w:szCs w:val="20"/>
          </w:rPr>
          <w:t>https://classroom.thenatio</w:t>
        </w:r>
        <w:r w:rsidRPr="00186058">
          <w:rPr>
            <w:rStyle w:val="Hyperlink"/>
            <w:sz w:val="20"/>
            <w:szCs w:val="20"/>
          </w:rPr>
          <w:t>n</w:t>
        </w:r>
        <w:r w:rsidRPr="00186058">
          <w:rPr>
            <w:rStyle w:val="Hyperlink"/>
            <w:sz w:val="20"/>
            <w:szCs w:val="20"/>
          </w:rPr>
          <w:t>al.academy/lessons/exploring-4-beats-and-2-beats-in-a-bar-75j3er</w:t>
        </w:r>
      </w:hyperlink>
      <w:r w:rsidRPr="00D53A2C">
        <w:rPr>
          <w:sz w:val="20"/>
          <w:szCs w:val="20"/>
        </w:rPr>
        <w:t xml:space="preserve"> </w:t>
      </w:r>
    </w:p>
    <w:p w14:paraId="31EBEDC7" w14:textId="707AC580" w:rsidR="004C7640" w:rsidRPr="007150D7" w:rsidRDefault="004C7640">
      <w:pPr>
        <w:rPr>
          <w:rFonts w:eastAsia="Times New Roman" w:cstheme="minorHAnsi"/>
          <w:color w:val="000000" w:themeColor="text1"/>
          <w:u w:val="single"/>
          <w:lang w:eastAsia="en-GB"/>
        </w:rPr>
      </w:pPr>
    </w:p>
    <w:sectPr w:rsidR="004C7640" w:rsidRPr="007150D7" w:rsidSect="00D53A2C">
      <w:pgSz w:w="11901" w:h="16817"/>
      <w:pgMar w:top="1134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640"/>
    <w:rsid w:val="00186058"/>
    <w:rsid w:val="002C196A"/>
    <w:rsid w:val="00322D9D"/>
    <w:rsid w:val="004C7640"/>
    <w:rsid w:val="007150D7"/>
    <w:rsid w:val="0087740F"/>
    <w:rsid w:val="00947097"/>
    <w:rsid w:val="00B611FC"/>
    <w:rsid w:val="00D53A2C"/>
    <w:rsid w:val="00DD074D"/>
    <w:rsid w:val="00FD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B2BEA"/>
  <w15:chartTrackingRefBased/>
  <w15:docId w15:val="{AAB48DB7-E31A-8F42-80B2-5F998E83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764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764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76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lessons/to-investigate-more-suffixes-past-and-present-tense-cnh30t" TargetMode="External"/><Relationship Id="rId13" Type="http://schemas.openxmlformats.org/officeDocument/2006/relationships/hyperlink" Target="https://classroom.thenational.academy/lessons/exploring-4-beats-and-2-beats-in-a-bar-75j3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assroom.thenational.academy/lessons/to-revise-apostrophes-for-contraction-and-singular-possession-c9j64c" TargetMode="External"/><Relationship Id="rId12" Type="http://schemas.openxmlformats.org/officeDocument/2006/relationships/hyperlink" Target="https://classroom.thenational.academy/lessons/how-do-you-draw-a-scientific-diagram-69hp6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lessons/to-analyse-a-character-jeff-c9k6cd" TargetMode="External"/><Relationship Id="rId11" Type="http://schemas.openxmlformats.org/officeDocument/2006/relationships/hyperlink" Target="https://classroom.thenational.academy/lessons/food-glorious-food-64vkec" TargetMode="External"/><Relationship Id="rId5" Type="http://schemas.openxmlformats.org/officeDocument/2006/relationships/hyperlink" Target="https://www.topmarks.co.uk/maths-games/hit-the-button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lassroom.thenational.academy/lessons/telling-the-time-to-am-and-pm-68w3cd" TargetMode="External"/><Relationship Id="rId4" Type="http://schemas.openxmlformats.org/officeDocument/2006/relationships/hyperlink" Target="https://www.phonicsplay.co.uk/" TargetMode="External"/><Relationship Id="rId9" Type="http://schemas.openxmlformats.org/officeDocument/2006/relationships/hyperlink" Target="https://classroom.thenational.academy/lessons/choosing-appropriate-addition-strategies-6wwka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2020-11-09T16:01:00Z</dcterms:created>
  <dcterms:modified xsi:type="dcterms:W3CDTF">2020-11-11T10:53:00Z</dcterms:modified>
</cp:coreProperties>
</file>