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A7F" w:rsidRDefault="00000000">
      <w:pPr>
        <w:spacing w:line="288" w:lineRule="auto"/>
        <w:rPr>
          <w:rFonts w:ascii="Arial" w:eastAsia="Arial" w:hAnsi="Arial" w:cs="Arial"/>
          <w:b/>
          <w:sz w:val="22"/>
          <w:szCs w:val="22"/>
        </w:rPr>
      </w:pPr>
      <w:r>
        <w:rPr>
          <w:noProof/>
        </w:rPr>
        <w:drawing>
          <wp:anchor distT="0" distB="0" distL="0" distR="0" simplePos="0" relativeHeight="251658240" behindDoc="1" locked="0" layoutInCell="1" hidden="0" allowOverlap="1">
            <wp:simplePos x="0" y="0"/>
            <wp:positionH relativeFrom="column">
              <wp:posOffset>588475</wp:posOffset>
            </wp:positionH>
            <wp:positionV relativeFrom="paragraph">
              <wp:posOffset>0</wp:posOffset>
            </wp:positionV>
            <wp:extent cx="4525010" cy="1257300"/>
            <wp:effectExtent l="0" t="0" r="0" b="0"/>
            <wp:wrapNone/>
            <wp:docPr id="7" name="image1.png"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close-up of a logo&#10;&#10;AI-generated content may be incorrect."/>
                    <pic:cNvPicPr preferRelativeResize="0"/>
                  </pic:nvPicPr>
                  <pic:blipFill>
                    <a:blip r:embed="rId6"/>
                    <a:srcRect/>
                    <a:stretch>
                      <a:fillRect/>
                    </a:stretch>
                  </pic:blipFill>
                  <pic:spPr>
                    <a:xfrm>
                      <a:off x="0" y="0"/>
                      <a:ext cx="4525010" cy="1257300"/>
                    </a:xfrm>
                    <a:prstGeom prst="rect">
                      <a:avLst/>
                    </a:prstGeom>
                    <a:ln/>
                  </pic:spPr>
                </pic:pic>
              </a:graphicData>
            </a:graphic>
          </wp:anchor>
        </w:drawing>
      </w: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rPr>
          <w:rFonts w:ascii="Arial" w:eastAsia="Arial" w:hAnsi="Arial" w:cs="Arial"/>
          <w:b/>
          <w:sz w:val="22"/>
          <w:szCs w:val="22"/>
        </w:rPr>
      </w:pPr>
    </w:p>
    <w:p w:rsidR="00372A7F" w:rsidRDefault="00372A7F">
      <w:pPr>
        <w:spacing w:line="288" w:lineRule="auto"/>
        <w:jc w:val="center"/>
        <w:rPr>
          <w:rFonts w:ascii="Arial" w:eastAsia="Arial" w:hAnsi="Arial" w:cs="Arial"/>
          <w:b/>
          <w:sz w:val="44"/>
          <w:szCs w:val="44"/>
        </w:rPr>
      </w:pPr>
    </w:p>
    <w:p w:rsidR="00372A7F" w:rsidRDefault="00372A7F">
      <w:pPr>
        <w:spacing w:line="288" w:lineRule="auto"/>
        <w:jc w:val="center"/>
        <w:rPr>
          <w:rFonts w:ascii="Arial" w:eastAsia="Arial" w:hAnsi="Arial" w:cs="Arial"/>
          <w:b/>
          <w:sz w:val="44"/>
          <w:szCs w:val="44"/>
        </w:rPr>
      </w:pPr>
    </w:p>
    <w:p w:rsidR="00372A7F" w:rsidRDefault="00372A7F">
      <w:pPr>
        <w:spacing w:line="288" w:lineRule="auto"/>
        <w:jc w:val="center"/>
        <w:rPr>
          <w:rFonts w:ascii="Arial" w:eastAsia="Arial" w:hAnsi="Arial" w:cs="Arial"/>
          <w:b/>
          <w:sz w:val="44"/>
          <w:szCs w:val="44"/>
        </w:rPr>
      </w:pPr>
    </w:p>
    <w:p w:rsidR="00372A7F" w:rsidRDefault="00000000">
      <w:pPr>
        <w:spacing w:line="288" w:lineRule="auto"/>
        <w:jc w:val="center"/>
        <w:rPr>
          <w:rFonts w:ascii="Arial" w:eastAsia="Arial" w:hAnsi="Arial" w:cs="Arial"/>
          <w:b/>
          <w:sz w:val="44"/>
          <w:szCs w:val="44"/>
        </w:rPr>
      </w:pPr>
      <w:r>
        <w:rPr>
          <w:rFonts w:ascii="Arial" w:eastAsia="Arial" w:hAnsi="Arial" w:cs="Arial"/>
          <w:b/>
          <w:sz w:val="44"/>
          <w:szCs w:val="44"/>
        </w:rPr>
        <w:t>School Visits Protocol</w:t>
      </w:r>
    </w:p>
    <w:p w:rsidR="00372A7F" w:rsidRDefault="00372A7F">
      <w:pPr>
        <w:spacing w:line="288" w:lineRule="auto"/>
        <w:jc w:val="center"/>
        <w:rPr>
          <w:rFonts w:ascii="Arial" w:eastAsia="Arial" w:hAnsi="Arial" w:cs="Arial"/>
          <w:b/>
          <w:sz w:val="44"/>
          <w:szCs w:val="44"/>
        </w:rPr>
      </w:pPr>
    </w:p>
    <w:p w:rsidR="00372A7F" w:rsidRDefault="00372A7F">
      <w:pPr>
        <w:spacing w:line="288" w:lineRule="auto"/>
        <w:jc w:val="center"/>
        <w:rPr>
          <w:rFonts w:ascii="Arial" w:eastAsia="Arial" w:hAnsi="Arial" w:cs="Arial"/>
          <w:b/>
          <w:sz w:val="44"/>
          <w:szCs w:val="4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72A7F">
        <w:trPr>
          <w:trHeight w:val="621"/>
        </w:trPr>
        <w:tc>
          <w:tcPr>
            <w:tcW w:w="4508" w:type="dxa"/>
            <w:vAlign w:val="center"/>
          </w:tcPr>
          <w:p w:rsidR="00372A7F" w:rsidRDefault="00000000">
            <w:pPr>
              <w:spacing w:line="288" w:lineRule="auto"/>
              <w:rPr>
                <w:rFonts w:ascii="Arial" w:eastAsia="Arial" w:hAnsi="Arial" w:cs="Arial"/>
                <w:sz w:val="28"/>
                <w:szCs w:val="28"/>
              </w:rPr>
            </w:pPr>
            <w:r>
              <w:rPr>
                <w:rFonts w:ascii="Arial" w:eastAsia="Arial" w:hAnsi="Arial" w:cs="Arial"/>
                <w:sz w:val="28"/>
                <w:szCs w:val="28"/>
              </w:rPr>
              <w:t>Date of Protocol</w:t>
            </w:r>
          </w:p>
        </w:tc>
        <w:tc>
          <w:tcPr>
            <w:tcW w:w="4508" w:type="dxa"/>
            <w:vAlign w:val="center"/>
          </w:tcPr>
          <w:p w:rsidR="00372A7F" w:rsidRDefault="00000000">
            <w:pPr>
              <w:spacing w:line="288" w:lineRule="auto"/>
              <w:rPr>
                <w:rFonts w:ascii="Arial" w:eastAsia="Arial" w:hAnsi="Arial" w:cs="Arial"/>
                <w:sz w:val="28"/>
                <w:szCs w:val="28"/>
              </w:rPr>
            </w:pPr>
            <w:r>
              <w:rPr>
                <w:rFonts w:ascii="Arial" w:eastAsia="Arial" w:hAnsi="Arial" w:cs="Arial"/>
                <w:sz w:val="28"/>
                <w:szCs w:val="28"/>
              </w:rPr>
              <w:t>April 2025</w:t>
            </w:r>
          </w:p>
        </w:tc>
      </w:tr>
      <w:tr w:rsidR="00372A7F">
        <w:trPr>
          <w:trHeight w:val="621"/>
        </w:trPr>
        <w:tc>
          <w:tcPr>
            <w:tcW w:w="4508" w:type="dxa"/>
            <w:vAlign w:val="center"/>
          </w:tcPr>
          <w:p w:rsidR="00372A7F" w:rsidRDefault="00000000">
            <w:pPr>
              <w:spacing w:line="288" w:lineRule="auto"/>
              <w:rPr>
                <w:rFonts w:ascii="Arial" w:eastAsia="Arial" w:hAnsi="Arial" w:cs="Arial"/>
                <w:sz w:val="28"/>
                <w:szCs w:val="28"/>
              </w:rPr>
            </w:pPr>
            <w:r>
              <w:rPr>
                <w:rFonts w:ascii="Arial" w:eastAsia="Arial" w:hAnsi="Arial" w:cs="Arial"/>
                <w:sz w:val="28"/>
                <w:szCs w:val="28"/>
              </w:rPr>
              <w:t>Date of Review</w:t>
            </w:r>
          </w:p>
        </w:tc>
        <w:tc>
          <w:tcPr>
            <w:tcW w:w="4508" w:type="dxa"/>
            <w:vAlign w:val="center"/>
          </w:tcPr>
          <w:p w:rsidR="00372A7F" w:rsidRDefault="00000000">
            <w:pPr>
              <w:spacing w:line="288" w:lineRule="auto"/>
              <w:rPr>
                <w:rFonts w:ascii="Arial" w:eastAsia="Arial" w:hAnsi="Arial" w:cs="Arial"/>
                <w:sz w:val="28"/>
                <w:szCs w:val="28"/>
              </w:rPr>
            </w:pPr>
            <w:r>
              <w:rPr>
                <w:rFonts w:ascii="Arial" w:eastAsia="Arial" w:hAnsi="Arial" w:cs="Arial"/>
                <w:sz w:val="28"/>
                <w:szCs w:val="28"/>
              </w:rPr>
              <w:t>September 2026</w:t>
            </w:r>
          </w:p>
        </w:tc>
      </w:tr>
      <w:tr w:rsidR="00372A7F">
        <w:trPr>
          <w:trHeight w:val="621"/>
        </w:trPr>
        <w:tc>
          <w:tcPr>
            <w:tcW w:w="4508" w:type="dxa"/>
            <w:vAlign w:val="center"/>
          </w:tcPr>
          <w:p w:rsidR="00372A7F" w:rsidRDefault="00000000">
            <w:pPr>
              <w:spacing w:line="288" w:lineRule="auto"/>
              <w:rPr>
                <w:rFonts w:ascii="Arial" w:eastAsia="Arial" w:hAnsi="Arial" w:cs="Arial"/>
                <w:sz w:val="28"/>
                <w:szCs w:val="28"/>
              </w:rPr>
            </w:pPr>
            <w:r>
              <w:rPr>
                <w:rFonts w:ascii="Arial" w:eastAsia="Arial" w:hAnsi="Arial" w:cs="Arial"/>
                <w:sz w:val="28"/>
                <w:szCs w:val="28"/>
              </w:rPr>
              <w:t>Trust Lead</w:t>
            </w:r>
          </w:p>
        </w:tc>
        <w:tc>
          <w:tcPr>
            <w:tcW w:w="4508" w:type="dxa"/>
            <w:vAlign w:val="center"/>
          </w:tcPr>
          <w:p w:rsidR="00372A7F" w:rsidRDefault="00000000">
            <w:pPr>
              <w:spacing w:line="288" w:lineRule="auto"/>
              <w:rPr>
                <w:rFonts w:ascii="Arial" w:eastAsia="Arial" w:hAnsi="Arial" w:cs="Arial"/>
                <w:sz w:val="28"/>
                <w:szCs w:val="28"/>
              </w:rPr>
            </w:pPr>
            <w:r>
              <w:rPr>
                <w:rFonts w:ascii="Arial" w:eastAsia="Arial" w:hAnsi="Arial" w:cs="Arial"/>
                <w:sz w:val="28"/>
                <w:szCs w:val="28"/>
              </w:rPr>
              <w:t>Trust Lead Access to Learning</w:t>
            </w:r>
          </w:p>
        </w:tc>
      </w:tr>
      <w:tr w:rsidR="00372A7F">
        <w:trPr>
          <w:trHeight w:val="621"/>
        </w:trPr>
        <w:tc>
          <w:tcPr>
            <w:tcW w:w="4508" w:type="dxa"/>
            <w:vAlign w:val="center"/>
          </w:tcPr>
          <w:p w:rsidR="00372A7F" w:rsidRDefault="00000000">
            <w:pPr>
              <w:spacing w:line="288" w:lineRule="auto"/>
              <w:rPr>
                <w:rFonts w:ascii="Arial" w:eastAsia="Arial" w:hAnsi="Arial" w:cs="Arial"/>
                <w:sz w:val="28"/>
                <w:szCs w:val="28"/>
              </w:rPr>
            </w:pPr>
            <w:r>
              <w:rPr>
                <w:rFonts w:ascii="Arial" w:eastAsia="Arial" w:hAnsi="Arial" w:cs="Arial"/>
                <w:sz w:val="28"/>
                <w:szCs w:val="28"/>
              </w:rPr>
              <w:t>Signed</w:t>
            </w:r>
          </w:p>
        </w:tc>
        <w:tc>
          <w:tcPr>
            <w:tcW w:w="4508" w:type="dxa"/>
            <w:vAlign w:val="center"/>
          </w:tcPr>
          <w:p w:rsidR="00372A7F" w:rsidRDefault="00000000">
            <w:pPr>
              <w:rPr>
                <w:rFonts w:ascii="Arial" w:eastAsia="Arial" w:hAnsi="Arial" w:cs="Arial"/>
                <w:sz w:val="28"/>
                <w:szCs w:val="28"/>
              </w:rPr>
            </w:pPr>
            <w:r>
              <w:rPr>
                <w:rFonts w:ascii="Arial" w:eastAsia="Arial" w:hAnsi="Arial" w:cs="Arial"/>
                <w:noProof/>
              </w:rPr>
              <w:drawing>
                <wp:inline distT="0" distB="0" distL="0" distR="0">
                  <wp:extent cx="1766888" cy="40908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66888" cy="409082"/>
                          </a:xfrm>
                          <a:prstGeom prst="rect">
                            <a:avLst/>
                          </a:prstGeom>
                          <a:ln/>
                        </pic:spPr>
                      </pic:pic>
                    </a:graphicData>
                  </a:graphic>
                </wp:inline>
              </w:drawing>
            </w:r>
          </w:p>
        </w:tc>
      </w:tr>
    </w:tbl>
    <w:p w:rsidR="00372A7F" w:rsidRDefault="00372A7F">
      <w:pPr>
        <w:spacing w:line="288" w:lineRule="auto"/>
        <w:jc w:val="center"/>
        <w:rPr>
          <w:rFonts w:ascii="Arial" w:eastAsia="Arial" w:hAnsi="Arial" w:cs="Arial"/>
          <w:b/>
          <w:sz w:val="44"/>
          <w:szCs w:val="44"/>
        </w:rPr>
      </w:pPr>
    </w:p>
    <w:p w:rsidR="00372A7F" w:rsidRDefault="00372A7F">
      <w:pPr>
        <w:spacing w:line="288" w:lineRule="auto"/>
        <w:jc w:val="center"/>
        <w:rPr>
          <w:rFonts w:ascii="Arial" w:eastAsia="Arial" w:hAnsi="Arial" w:cs="Arial"/>
          <w:b/>
          <w:sz w:val="44"/>
          <w:szCs w:val="44"/>
        </w:rPr>
      </w:pPr>
    </w:p>
    <w:p w:rsidR="00372A7F" w:rsidRDefault="00372A7F">
      <w:pPr>
        <w:spacing w:line="288" w:lineRule="auto"/>
        <w:jc w:val="center"/>
        <w:rPr>
          <w:rFonts w:ascii="Arial" w:eastAsia="Arial" w:hAnsi="Arial" w:cs="Arial"/>
          <w:b/>
          <w:sz w:val="44"/>
          <w:szCs w:val="44"/>
        </w:rPr>
      </w:pPr>
    </w:p>
    <w:p w:rsidR="00372A7F" w:rsidRDefault="00372A7F">
      <w:pPr>
        <w:spacing w:line="288" w:lineRule="auto"/>
        <w:rPr>
          <w:rFonts w:ascii="Arial" w:eastAsia="Arial" w:hAnsi="Arial" w:cs="Arial"/>
          <w:b/>
          <w:sz w:val="44"/>
          <w:szCs w:val="44"/>
        </w:rPr>
      </w:pPr>
    </w:p>
    <w:p w:rsidR="00372A7F" w:rsidRDefault="00372A7F">
      <w:pPr>
        <w:spacing w:line="288" w:lineRule="auto"/>
        <w:rPr>
          <w:rFonts w:ascii="Arial" w:eastAsia="Arial" w:hAnsi="Arial" w:cs="Arial"/>
          <w:b/>
          <w:sz w:val="44"/>
          <w:szCs w:val="44"/>
        </w:rPr>
      </w:pPr>
    </w:p>
    <w:p w:rsidR="00372A7F" w:rsidRDefault="00372A7F">
      <w:pPr>
        <w:spacing w:line="288" w:lineRule="auto"/>
        <w:jc w:val="center"/>
        <w:rPr>
          <w:rFonts w:ascii="Arial" w:eastAsia="Arial" w:hAnsi="Arial" w:cs="Arial"/>
          <w:b/>
          <w:sz w:val="44"/>
          <w:szCs w:val="44"/>
        </w:rPr>
      </w:pP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lastRenderedPageBreak/>
        <w:t>Purpose</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sz w:val="22"/>
          <w:szCs w:val="22"/>
        </w:rPr>
      </w:pPr>
      <w:r>
        <w:rPr>
          <w:rFonts w:ascii="Arial" w:eastAsia="Arial" w:hAnsi="Arial" w:cs="Arial"/>
          <w:sz w:val="22"/>
          <w:szCs w:val="22"/>
        </w:rPr>
        <w:t>This protocol outlines the procedures for all visits to Gallery Trust special schools. It will ensure that visits are safe, respectful, and beneficial for visitors, pupils, and staff, while maintaining the highest standards of safeguarding and operational continuity. It will ensure consistency and quality across all Gallery Trust schools when welcoming prospective parents and visitors and will provide a structured approach to delivering informative, reassuring, and engaging tours for parents considering a placement for their child.</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General Principles</w:t>
      </w:r>
    </w:p>
    <w:p w:rsidR="00372A7F" w:rsidRDefault="00372A7F">
      <w:pPr>
        <w:spacing w:line="288" w:lineRule="auto"/>
        <w:ind w:left="720"/>
        <w:rPr>
          <w:rFonts w:ascii="Arial" w:eastAsia="Arial" w:hAnsi="Arial" w:cs="Arial"/>
          <w:sz w:val="22"/>
          <w:szCs w:val="22"/>
        </w:rPr>
      </w:pPr>
    </w:p>
    <w:p w:rsidR="00372A7F" w:rsidRDefault="00000000">
      <w:pPr>
        <w:numPr>
          <w:ilvl w:val="0"/>
          <w:numId w:val="8"/>
        </w:numPr>
        <w:spacing w:line="288" w:lineRule="auto"/>
        <w:rPr>
          <w:rFonts w:ascii="Arial" w:eastAsia="Arial" w:hAnsi="Arial" w:cs="Arial"/>
          <w:sz w:val="22"/>
          <w:szCs w:val="22"/>
        </w:rPr>
      </w:pPr>
      <w:r>
        <w:rPr>
          <w:rFonts w:ascii="Arial" w:eastAsia="Arial" w:hAnsi="Arial" w:cs="Arial"/>
          <w:sz w:val="22"/>
          <w:szCs w:val="22"/>
        </w:rPr>
        <w:t>All visits must be pre-arranged and approved by the Headteacher or a designated senior leader</w:t>
      </w:r>
    </w:p>
    <w:p w:rsidR="00372A7F" w:rsidRDefault="00000000">
      <w:pPr>
        <w:numPr>
          <w:ilvl w:val="0"/>
          <w:numId w:val="8"/>
        </w:numPr>
        <w:spacing w:line="288" w:lineRule="auto"/>
        <w:rPr>
          <w:rFonts w:ascii="Arial" w:eastAsia="Arial" w:hAnsi="Arial" w:cs="Arial"/>
          <w:sz w:val="22"/>
          <w:szCs w:val="22"/>
        </w:rPr>
      </w:pPr>
      <w:r>
        <w:rPr>
          <w:rFonts w:ascii="Arial" w:eastAsia="Arial" w:hAnsi="Arial" w:cs="Arial"/>
          <w:sz w:val="22"/>
          <w:szCs w:val="22"/>
        </w:rPr>
        <w:t>Visits must always be hosted by a member of the Senior Leadership Team (SLT)</w:t>
      </w:r>
    </w:p>
    <w:p w:rsidR="00372A7F" w:rsidRDefault="00000000">
      <w:pPr>
        <w:numPr>
          <w:ilvl w:val="0"/>
          <w:numId w:val="8"/>
        </w:numPr>
        <w:spacing w:line="288" w:lineRule="auto"/>
        <w:rPr>
          <w:rFonts w:ascii="Arial" w:eastAsia="Arial" w:hAnsi="Arial" w:cs="Arial"/>
          <w:sz w:val="22"/>
          <w:szCs w:val="22"/>
        </w:rPr>
      </w:pPr>
      <w:r>
        <w:rPr>
          <w:rFonts w:ascii="Arial" w:eastAsia="Arial" w:hAnsi="Arial" w:cs="Arial"/>
          <w:sz w:val="22"/>
          <w:szCs w:val="22"/>
        </w:rPr>
        <w:t>Safeguarding and the wellbeing of pupils and staff are the highest priorities during all visits</w:t>
      </w:r>
    </w:p>
    <w:p w:rsidR="00372A7F" w:rsidRDefault="00000000">
      <w:pPr>
        <w:numPr>
          <w:ilvl w:val="0"/>
          <w:numId w:val="8"/>
        </w:numPr>
        <w:spacing w:line="288" w:lineRule="auto"/>
        <w:rPr>
          <w:rFonts w:ascii="Arial" w:eastAsia="Arial" w:hAnsi="Arial" w:cs="Arial"/>
          <w:sz w:val="22"/>
          <w:szCs w:val="22"/>
        </w:rPr>
      </w:pPr>
      <w:r>
        <w:rPr>
          <w:rFonts w:ascii="Arial" w:eastAsia="Arial" w:hAnsi="Arial" w:cs="Arial"/>
          <w:sz w:val="22"/>
          <w:szCs w:val="22"/>
        </w:rPr>
        <w:t>Visitors must respect the specialist needs of our pupils, including minimising disruption and being sensitive to communication and sensory needs</w:t>
      </w:r>
    </w:p>
    <w:p w:rsidR="00372A7F" w:rsidRDefault="00000000">
      <w:pPr>
        <w:numPr>
          <w:ilvl w:val="0"/>
          <w:numId w:val="8"/>
        </w:numPr>
        <w:spacing w:line="288" w:lineRule="auto"/>
        <w:rPr>
          <w:rFonts w:ascii="Arial" w:eastAsia="Arial" w:hAnsi="Arial" w:cs="Arial"/>
          <w:sz w:val="22"/>
          <w:szCs w:val="22"/>
        </w:rPr>
      </w:pPr>
      <w:r>
        <w:rPr>
          <w:rFonts w:ascii="Arial" w:eastAsia="Arial" w:hAnsi="Arial" w:cs="Arial"/>
          <w:sz w:val="22"/>
          <w:szCs w:val="22"/>
        </w:rPr>
        <w:t>Visits are to be group-based where possible, particularly for prospective parents</w:t>
      </w:r>
    </w:p>
    <w:p w:rsidR="00372A7F" w:rsidRDefault="00000000">
      <w:pPr>
        <w:numPr>
          <w:ilvl w:val="0"/>
          <w:numId w:val="8"/>
        </w:numPr>
        <w:spacing w:line="288" w:lineRule="auto"/>
        <w:rPr>
          <w:rFonts w:ascii="Arial" w:eastAsia="Arial" w:hAnsi="Arial" w:cs="Arial"/>
          <w:sz w:val="22"/>
          <w:szCs w:val="22"/>
        </w:rPr>
      </w:pPr>
      <w:r>
        <w:rPr>
          <w:rFonts w:ascii="Arial" w:eastAsia="Arial" w:hAnsi="Arial" w:cs="Arial"/>
          <w:sz w:val="22"/>
          <w:szCs w:val="22"/>
        </w:rPr>
        <w:t>A member of staff must accompany all visitors at all times</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Types of visits</w:t>
      </w:r>
    </w:p>
    <w:p w:rsidR="00372A7F" w:rsidRDefault="00372A7F">
      <w:pPr>
        <w:spacing w:line="288" w:lineRule="auto"/>
        <w:rPr>
          <w:rFonts w:ascii="Arial" w:eastAsia="Arial" w:hAnsi="Arial" w:cs="Arial"/>
          <w:sz w:val="22"/>
          <w:szCs w:val="22"/>
        </w:rPr>
      </w:pPr>
    </w:p>
    <w:p w:rsidR="00372A7F" w:rsidRDefault="00000000">
      <w:pPr>
        <w:numPr>
          <w:ilvl w:val="0"/>
          <w:numId w:val="9"/>
        </w:numPr>
        <w:spacing w:line="288" w:lineRule="auto"/>
        <w:rPr>
          <w:rFonts w:ascii="Arial" w:eastAsia="Arial" w:hAnsi="Arial" w:cs="Arial"/>
          <w:sz w:val="22"/>
          <w:szCs w:val="22"/>
        </w:rPr>
      </w:pPr>
      <w:r>
        <w:rPr>
          <w:rFonts w:ascii="Arial" w:eastAsia="Arial" w:hAnsi="Arial" w:cs="Arial"/>
          <w:sz w:val="22"/>
          <w:szCs w:val="22"/>
        </w:rPr>
        <w:t>Parent tours for families considering a place for their child (</w:t>
      </w:r>
      <w:r>
        <w:rPr>
          <w:rFonts w:ascii="Roboto" w:eastAsia="Roboto" w:hAnsi="Roboto" w:cs="Roboto"/>
          <w:sz w:val="22"/>
          <w:szCs w:val="22"/>
        </w:rPr>
        <w:t>the child must either already have an Education Health and Care Plan or must have had an Education Health and Care Needs Assessment agreed by their Local Authority)</w:t>
      </w:r>
    </w:p>
    <w:p w:rsidR="00372A7F" w:rsidRDefault="00000000">
      <w:pPr>
        <w:numPr>
          <w:ilvl w:val="0"/>
          <w:numId w:val="9"/>
        </w:numPr>
        <w:spacing w:line="288" w:lineRule="auto"/>
        <w:rPr>
          <w:rFonts w:ascii="Arial" w:eastAsia="Arial" w:hAnsi="Arial" w:cs="Arial"/>
          <w:sz w:val="22"/>
          <w:szCs w:val="22"/>
        </w:rPr>
      </w:pPr>
      <w:r>
        <w:rPr>
          <w:rFonts w:ascii="Arial" w:eastAsia="Arial" w:hAnsi="Arial" w:cs="Arial"/>
          <w:sz w:val="22"/>
          <w:szCs w:val="22"/>
        </w:rPr>
        <w:t>Professional visits for professionals seeking to observe practice or build partnerships</w:t>
      </w:r>
    </w:p>
    <w:p w:rsidR="00372A7F" w:rsidRDefault="00000000">
      <w:pPr>
        <w:numPr>
          <w:ilvl w:val="0"/>
          <w:numId w:val="9"/>
        </w:numPr>
        <w:spacing w:line="288" w:lineRule="auto"/>
        <w:rPr>
          <w:rFonts w:ascii="Arial" w:eastAsia="Arial" w:hAnsi="Arial" w:cs="Arial"/>
          <w:sz w:val="22"/>
          <w:szCs w:val="22"/>
        </w:rPr>
      </w:pPr>
      <w:r>
        <w:rPr>
          <w:rFonts w:ascii="Arial" w:eastAsia="Arial" w:hAnsi="Arial" w:cs="Arial"/>
          <w:sz w:val="22"/>
          <w:szCs w:val="22"/>
        </w:rPr>
        <w:t>External agencies or inspections e.g., visits from Ofsted, Local Authority officers, health professionals, etc.</w:t>
      </w:r>
    </w:p>
    <w:p w:rsidR="00372A7F" w:rsidRDefault="00372A7F">
      <w:pPr>
        <w:spacing w:line="288" w:lineRule="auto"/>
        <w:ind w:left="720"/>
        <w:rPr>
          <w:rFonts w:ascii="Arial" w:eastAsia="Arial" w:hAnsi="Arial" w:cs="Arial"/>
          <w:sz w:val="22"/>
          <w:szCs w:val="22"/>
        </w:rPr>
      </w:pPr>
    </w:p>
    <w:p w:rsidR="00372A7F" w:rsidRDefault="00000000">
      <w:pPr>
        <w:spacing w:line="288" w:lineRule="auto"/>
        <w:rPr>
          <w:rFonts w:ascii="Arial" w:eastAsia="Arial" w:hAnsi="Arial" w:cs="Arial"/>
          <w:sz w:val="22"/>
          <w:szCs w:val="22"/>
        </w:rPr>
      </w:pPr>
      <w:r>
        <w:rPr>
          <w:rFonts w:ascii="Arial" w:eastAsia="Arial" w:hAnsi="Arial" w:cs="Arial"/>
          <w:b/>
          <w:sz w:val="22"/>
          <w:szCs w:val="22"/>
        </w:rPr>
        <w:t xml:space="preserve">The aim of School tours </w:t>
      </w:r>
    </w:p>
    <w:p w:rsidR="00372A7F" w:rsidRDefault="00372A7F">
      <w:pPr>
        <w:spacing w:line="288" w:lineRule="auto"/>
        <w:rPr>
          <w:rFonts w:ascii="Arial" w:eastAsia="Arial" w:hAnsi="Arial" w:cs="Arial"/>
          <w:sz w:val="22"/>
          <w:szCs w:val="22"/>
        </w:rPr>
      </w:pPr>
    </w:p>
    <w:p w:rsidR="00372A7F" w:rsidRDefault="00000000">
      <w:pPr>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Provide a clear and welcoming introduction to the school</w:t>
      </w:r>
    </w:p>
    <w:p w:rsidR="00372A7F" w:rsidRDefault="00000000">
      <w:pPr>
        <w:numPr>
          <w:ilvl w:val="0"/>
          <w:numId w:val="9"/>
        </w:numPr>
        <w:pBdr>
          <w:top w:val="nil"/>
          <w:left w:val="nil"/>
          <w:bottom w:val="nil"/>
          <w:right w:val="nil"/>
          <w:between w:val="nil"/>
        </w:pBdr>
        <w:spacing w:line="288" w:lineRule="auto"/>
        <w:ind w:left="714" w:hanging="357"/>
        <w:rPr>
          <w:rFonts w:ascii="Arial" w:eastAsia="Arial" w:hAnsi="Arial" w:cs="Arial"/>
          <w:color w:val="000000"/>
          <w:sz w:val="22"/>
          <w:szCs w:val="22"/>
        </w:rPr>
      </w:pPr>
      <w:r>
        <w:rPr>
          <w:rFonts w:ascii="Arial" w:eastAsia="Arial" w:hAnsi="Arial" w:cs="Arial"/>
          <w:color w:val="000000"/>
          <w:sz w:val="22"/>
          <w:szCs w:val="22"/>
        </w:rPr>
        <w:t xml:space="preserve">Showcase how the school </w:t>
      </w:r>
      <w:r>
        <w:rPr>
          <w:rFonts w:ascii="Arial" w:eastAsia="Arial" w:hAnsi="Arial" w:cs="Arial"/>
          <w:sz w:val="22"/>
          <w:szCs w:val="22"/>
        </w:rPr>
        <w:t>makes provision for</w:t>
      </w:r>
      <w:r>
        <w:rPr>
          <w:rFonts w:ascii="Arial" w:eastAsia="Arial" w:hAnsi="Arial" w:cs="Arial"/>
          <w:color w:val="000000"/>
          <w:sz w:val="22"/>
          <w:szCs w:val="22"/>
        </w:rPr>
        <w:t xml:space="preserve"> children with SEND</w:t>
      </w:r>
    </w:p>
    <w:p w:rsidR="00372A7F" w:rsidRDefault="00000000">
      <w:pPr>
        <w:numPr>
          <w:ilvl w:val="0"/>
          <w:numId w:val="9"/>
        </w:numPr>
        <w:pBdr>
          <w:top w:val="nil"/>
          <w:left w:val="nil"/>
          <w:bottom w:val="nil"/>
          <w:right w:val="nil"/>
          <w:between w:val="nil"/>
        </w:pBdr>
        <w:spacing w:line="288" w:lineRule="auto"/>
        <w:ind w:left="714" w:hanging="357"/>
        <w:rPr>
          <w:rFonts w:ascii="Arial" w:eastAsia="Arial" w:hAnsi="Arial" w:cs="Arial"/>
          <w:color w:val="000000"/>
          <w:sz w:val="22"/>
          <w:szCs w:val="22"/>
        </w:rPr>
      </w:pPr>
      <w:r>
        <w:rPr>
          <w:rFonts w:ascii="Arial" w:eastAsia="Arial" w:hAnsi="Arial" w:cs="Arial"/>
          <w:color w:val="000000"/>
          <w:sz w:val="22"/>
          <w:szCs w:val="22"/>
        </w:rPr>
        <w:t xml:space="preserve">Reassure </w:t>
      </w:r>
      <w:r>
        <w:rPr>
          <w:rFonts w:ascii="Arial" w:eastAsia="Arial" w:hAnsi="Arial" w:cs="Arial"/>
          <w:sz w:val="22"/>
          <w:szCs w:val="22"/>
        </w:rPr>
        <w:t xml:space="preserve">all visitors </w:t>
      </w:r>
      <w:r>
        <w:rPr>
          <w:rFonts w:ascii="Arial" w:eastAsia="Arial" w:hAnsi="Arial" w:cs="Arial"/>
          <w:color w:val="000000"/>
          <w:sz w:val="22"/>
          <w:szCs w:val="22"/>
        </w:rPr>
        <w:t xml:space="preserve"> about safety, well-being, and learning support</w:t>
      </w:r>
    </w:p>
    <w:p w:rsidR="00372A7F" w:rsidRDefault="00000000">
      <w:pPr>
        <w:numPr>
          <w:ilvl w:val="0"/>
          <w:numId w:val="9"/>
        </w:numPr>
        <w:pBdr>
          <w:top w:val="nil"/>
          <w:left w:val="nil"/>
          <w:bottom w:val="nil"/>
          <w:right w:val="nil"/>
          <w:between w:val="nil"/>
        </w:pBdr>
        <w:spacing w:line="288" w:lineRule="auto"/>
        <w:ind w:left="714" w:hanging="357"/>
        <w:rPr>
          <w:rFonts w:ascii="Arial" w:eastAsia="Arial" w:hAnsi="Arial" w:cs="Arial"/>
          <w:color w:val="000000"/>
          <w:sz w:val="22"/>
          <w:szCs w:val="22"/>
        </w:rPr>
      </w:pPr>
      <w:r>
        <w:rPr>
          <w:rFonts w:ascii="Arial" w:eastAsia="Arial" w:hAnsi="Arial" w:cs="Arial"/>
          <w:color w:val="000000"/>
          <w:sz w:val="22"/>
          <w:szCs w:val="22"/>
        </w:rPr>
        <w:t>Give an opportunity to ask questions and understand the admissions process</w:t>
      </w:r>
    </w:p>
    <w:p w:rsidR="00372A7F" w:rsidRDefault="00000000">
      <w:pPr>
        <w:numPr>
          <w:ilvl w:val="0"/>
          <w:numId w:val="9"/>
        </w:numPr>
        <w:pBdr>
          <w:top w:val="nil"/>
          <w:left w:val="nil"/>
          <w:bottom w:val="nil"/>
          <w:right w:val="nil"/>
          <w:between w:val="nil"/>
        </w:pBdr>
        <w:spacing w:line="288" w:lineRule="auto"/>
        <w:ind w:left="714" w:hanging="357"/>
        <w:rPr>
          <w:rFonts w:ascii="Arial" w:eastAsia="Arial" w:hAnsi="Arial" w:cs="Arial"/>
          <w:color w:val="000000"/>
          <w:sz w:val="22"/>
          <w:szCs w:val="22"/>
        </w:rPr>
      </w:pPr>
      <w:r>
        <w:rPr>
          <w:rFonts w:ascii="Arial" w:eastAsia="Arial" w:hAnsi="Arial" w:cs="Arial"/>
          <w:color w:val="000000"/>
          <w:sz w:val="22"/>
          <w:szCs w:val="22"/>
        </w:rPr>
        <w:t>Ensure all tours are consistent, professional, and parent-focused</w:t>
      </w:r>
    </w:p>
    <w:p w:rsidR="00372A7F" w:rsidRDefault="00372A7F">
      <w:pPr>
        <w:spacing w:line="288" w:lineRule="auto"/>
        <w:rPr>
          <w:rFonts w:ascii="Arial" w:eastAsia="Arial" w:hAnsi="Arial" w:cs="Arial"/>
          <w:b/>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Key principles for all visits</w:t>
      </w:r>
    </w:p>
    <w:p w:rsidR="00372A7F" w:rsidRDefault="00372A7F">
      <w:pPr>
        <w:spacing w:line="288" w:lineRule="auto"/>
        <w:rPr>
          <w:rFonts w:ascii="Arial" w:eastAsia="Arial" w:hAnsi="Arial" w:cs="Arial"/>
          <w:b/>
          <w:sz w:val="22"/>
          <w:szCs w:val="22"/>
        </w:rPr>
      </w:pPr>
    </w:p>
    <w:p w:rsidR="00372A7F" w:rsidRDefault="00000000">
      <w:pPr>
        <w:numPr>
          <w:ilvl w:val="0"/>
          <w:numId w:val="3"/>
        </w:numPr>
        <w:spacing w:line="288" w:lineRule="auto"/>
        <w:rPr>
          <w:rFonts w:ascii="Arial" w:eastAsia="Arial" w:hAnsi="Arial" w:cs="Arial"/>
          <w:sz w:val="22"/>
          <w:szCs w:val="22"/>
        </w:rPr>
      </w:pPr>
      <w:r>
        <w:rPr>
          <w:rFonts w:ascii="Arial" w:eastAsia="Arial" w:hAnsi="Arial" w:cs="Arial"/>
          <w:sz w:val="22"/>
          <w:szCs w:val="22"/>
        </w:rPr>
        <w:t xml:space="preserve">Professional and welcoming </w:t>
      </w:r>
    </w:p>
    <w:p w:rsidR="00372A7F" w:rsidRDefault="00000000">
      <w:pPr>
        <w:numPr>
          <w:ilvl w:val="0"/>
          <w:numId w:val="3"/>
        </w:numPr>
        <w:spacing w:line="288" w:lineRule="auto"/>
        <w:rPr>
          <w:rFonts w:ascii="Arial" w:eastAsia="Arial" w:hAnsi="Arial" w:cs="Arial"/>
          <w:sz w:val="22"/>
          <w:szCs w:val="22"/>
        </w:rPr>
      </w:pPr>
      <w:r>
        <w:rPr>
          <w:rFonts w:ascii="Arial" w:eastAsia="Arial" w:hAnsi="Arial" w:cs="Arial"/>
          <w:sz w:val="22"/>
          <w:szCs w:val="22"/>
        </w:rPr>
        <w:t>Consistent, clear, engaging and informative – showcase the school’s strengths through real-life examples and interactions</w:t>
      </w:r>
    </w:p>
    <w:p w:rsidR="00372A7F" w:rsidRDefault="00000000">
      <w:pPr>
        <w:numPr>
          <w:ilvl w:val="0"/>
          <w:numId w:val="3"/>
        </w:numPr>
        <w:spacing w:line="288" w:lineRule="auto"/>
        <w:rPr>
          <w:rFonts w:ascii="Arial" w:eastAsia="Arial" w:hAnsi="Arial" w:cs="Arial"/>
          <w:sz w:val="22"/>
          <w:szCs w:val="22"/>
        </w:rPr>
      </w:pPr>
      <w:r>
        <w:rPr>
          <w:rFonts w:ascii="Arial" w:eastAsia="Arial" w:hAnsi="Arial" w:cs="Arial"/>
          <w:sz w:val="22"/>
          <w:szCs w:val="22"/>
        </w:rPr>
        <w:t xml:space="preserve">Not focussed on challenges </w:t>
      </w:r>
    </w:p>
    <w:p w:rsidR="00372A7F" w:rsidRDefault="00372A7F">
      <w:pPr>
        <w:spacing w:line="288" w:lineRule="auto"/>
        <w:rPr>
          <w:rFonts w:ascii="Arial" w:eastAsia="Arial" w:hAnsi="Arial" w:cs="Arial"/>
          <w:b/>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Key principles for all parent tours</w:t>
      </w:r>
    </w:p>
    <w:p w:rsidR="00372A7F" w:rsidRDefault="00372A7F">
      <w:pPr>
        <w:spacing w:line="288" w:lineRule="auto"/>
        <w:rPr>
          <w:rFonts w:ascii="Arial" w:eastAsia="Arial" w:hAnsi="Arial" w:cs="Arial"/>
          <w:sz w:val="22"/>
          <w:szCs w:val="22"/>
        </w:rPr>
      </w:pPr>
    </w:p>
    <w:p w:rsidR="00372A7F" w:rsidRDefault="00000000">
      <w:pPr>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Professional and welcoming – ensure all parents feel valued</w:t>
      </w:r>
    </w:p>
    <w:p w:rsidR="00372A7F" w:rsidRDefault="00000000">
      <w:pPr>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Consistent yet personalised – follow the protocol while tailoring discussions to each child’s needs</w:t>
      </w:r>
    </w:p>
    <w:p w:rsidR="00372A7F" w:rsidRDefault="00000000">
      <w:pPr>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 xml:space="preserve">Clear and reassuring – </w:t>
      </w:r>
      <w:r>
        <w:rPr>
          <w:rFonts w:ascii="Arial" w:eastAsia="Arial" w:hAnsi="Arial" w:cs="Arial"/>
          <w:sz w:val="22"/>
          <w:szCs w:val="22"/>
        </w:rPr>
        <w:t>allow</w:t>
      </w:r>
      <w:r>
        <w:rPr>
          <w:rFonts w:ascii="Arial" w:eastAsia="Arial" w:hAnsi="Arial" w:cs="Arial"/>
          <w:color w:val="000000"/>
          <w:sz w:val="22"/>
          <w:szCs w:val="22"/>
        </w:rPr>
        <w:t xml:space="preserve"> opportunities to ask questions, address parental concerns with honesty and empathy</w:t>
      </w:r>
    </w:p>
    <w:p w:rsidR="00372A7F" w:rsidRDefault="00000000">
      <w:pPr>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Engaging and informative – showcase the school’s strengths through real-life examples and interactions</w:t>
      </w:r>
    </w:p>
    <w:p w:rsidR="00372A7F" w:rsidRDefault="00000000">
      <w:pPr>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Not focussed on funding – this is the commissioning Local Authority’s role</w:t>
      </w:r>
    </w:p>
    <w:p w:rsidR="00372A7F" w:rsidRDefault="00372A7F">
      <w:pPr>
        <w:spacing w:line="288" w:lineRule="auto"/>
        <w:rPr>
          <w:rFonts w:ascii="Arial" w:eastAsia="Arial" w:hAnsi="Arial" w:cs="Arial"/>
          <w:b/>
          <w:sz w:val="22"/>
          <w:szCs w:val="22"/>
        </w:rPr>
      </w:pPr>
    </w:p>
    <w:p w:rsidR="00372A7F" w:rsidRDefault="00000000">
      <w:pPr>
        <w:spacing w:line="288" w:lineRule="auto"/>
        <w:rPr>
          <w:rFonts w:ascii="Arial" w:eastAsia="Arial" w:hAnsi="Arial" w:cs="Arial"/>
          <w:sz w:val="22"/>
          <w:szCs w:val="22"/>
        </w:rPr>
      </w:pPr>
      <w:r>
        <w:rPr>
          <w:rFonts w:ascii="Arial" w:eastAsia="Arial" w:hAnsi="Arial" w:cs="Arial"/>
          <w:b/>
          <w:sz w:val="22"/>
          <w:szCs w:val="22"/>
        </w:rPr>
        <w:t>Booking visits</w:t>
      </w:r>
    </w:p>
    <w:p w:rsidR="00372A7F" w:rsidRDefault="00372A7F">
      <w:pPr>
        <w:spacing w:line="288" w:lineRule="auto"/>
        <w:rPr>
          <w:rFonts w:ascii="Arial" w:eastAsia="Arial" w:hAnsi="Arial" w:cs="Arial"/>
          <w:b/>
          <w:sz w:val="22"/>
          <w:szCs w:val="22"/>
        </w:rPr>
      </w:pPr>
    </w:p>
    <w:p w:rsidR="00372A7F" w:rsidRDefault="00000000">
      <w:pPr>
        <w:numPr>
          <w:ilvl w:val="0"/>
          <w:numId w:val="10"/>
        </w:numPr>
        <w:spacing w:line="288" w:lineRule="auto"/>
        <w:rPr>
          <w:rFonts w:ascii="Arial" w:eastAsia="Arial" w:hAnsi="Arial" w:cs="Arial"/>
          <w:sz w:val="22"/>
          <w:szCs w:val="22"/>
        </w:rPr>
      </w:pPr>
      <w:r>
        <w:rPr>
          <w:rFonts w:ascii="Arial" w:eastAsia="Arial" w:hAnsi="Arial" w:cs="Arial"/>
          <w:sz w:val="22"/>
          <w:szCs w:val="22"/>
        </w:rPr>
        <w:t>All visit requests must be made via [email/contact form/phone] ideally 2 weeks in advance, if possible</w:t>
      </w:r>
    </w:p>
    <w:p w:rsidR="00372A7F" w:rsidRDefault="00000000">
      <w:pPr>
        <w:numPr>
          <w:ilvl w:val="0"/>
          <w:numId w:val="10"/>
        </w:numPr>
        <w:spacing w:line="288" w:lineRule="auto"/>
        <w:rPr>
          <w:rFonts w:ascii="Arial" w:eastAsia="Arial" w:hAnsi="Arial" w:cs="Arial"/>
          <w:sz w:val="22"/>
          <w:szCs w:val="22"/>
        </w:rPr>
      </w:pPr>
      <w:r>
        <w:rPr>
          <w:rFonts w:ascii="Arial" w:eastAsia="Arial" w:hAnsi="Arial" w:cs="Arial"/>
          <w:sz w:val="22"/>
          <w:szCs w:val="22"/>
        </w:rPr>
        <w:t>When booking, visitors must state:</w:t>
      </w:r>
    </w:p>
    <w:p w:rsidR="00372A7F" w:rsidRDefault="00000000">
      <w:pPr>
        <w:numPr>
          <w:ilvl w:val="1"/>
          <w:numId w:val="10"/>
        </w:numPr>
        <w:spacing w:line="288" w:lineRule="auto"/>
        <w:rPr>
          <w:rFonts w:ascii="Arial" w:eastAsia="Arial" w:hAnsi="Arial" w:cs="Arial"/>
          <w:sz w:val="22"/>
          <w:szCs w:val="22"/>
        </w:rPr>
      </w:pPr>
      <w:r>
        <w:rPr>
          <w:rFonts w:ascii="Arial" w:eastAsia="Arial" w:hAnsi="Arial" w:cs="Arial"/>
          <w:sz w:val="22"/>
          <w:szCs w:val="22"/>
        </w:rPr>
        <w:t>The purpose of the visit</w:t>
      </w:r>
    </w:p>
    <w:p w:rsidR="00372A7F" w:rsidRDefault="00000000">
      <w:pPr>
        <w:numPr>
          <w:ilvl w:val="1"/>
          <w:numId w:val="10"/>
        </w:numPr>
        <w:spacing w:line="288" w:lineRule="auto"/>
        <w:rPr>
          <w:rFonts w:ascii="Arial" w:eastAsia="Arial" w:hAnsi="Arial" w:cs="Arial"/>
          <w:sz w:val="22"/>
          <w:szCs w:val="22"/>
        </w:rPr>
      </w:pPr>
      <w:r>
        <w:rPr>
          <w:rFonts w:ascii="Arial" w:eastAsia="Arial" w:hAnsi="Arial" w:cs="Arial"/>
          <w:sz w:val="22"/>
          <w:szCs w:val="22"/>
        </w:rPr>
        <w:t>Preferred dates/times</w:t>
      </w:r>
    </w:p>
    <w:p w:rsidR="00372A7F" w:rsidRDefault="00000000">
      <w:pPr>
        <w:numPr>
          <w:ilvl w:val="1"/>
          <w:numId w:val="10"/>
        </w:numPr>
        <w:spacing w:line="288" w:lineRule="auto"/>
        <w:rPr>
          <w:rFonts w:ascii="Arial" w:eastAsia="Arial" w:hAnsi="Arial" w:cs="Arial"/>
          <w:sz w:val="22"/>
          <w:szCs w:val="22"/>
        </w:rPr>
      </w:pPr>
      <w:r>
        <w:rPr>
          <w:rFonts w:ascii="Arial" w:eastAsia="Arial" w:hAnsi="Arial" w:cs="Arial"/>
          <w:sz w:val="22"/>
          <w:szCs w:val="22"/>
        </w:rPr>
        <w:t>Number of attendees</w:t>
      </w:r>
    </w:p>
    <w:p w:rsidR="00372A7F" w:rsidRDefault="00000000">
      <w:pPr>
        <w:numPr>
          <w:ilvl w:val="1"/>
          <w:numId w:val="10"/>
        </w:numPr>
        <w:spacing w:line="288" w:lineRule="auto"/>
        <w:rPr>
          <w:rFonts w:ascii="Arial" w:eastAsia="Arial" w:hAnsi="Arial" w:cs="Arial"/>
          <w:sz w:val="22"/>
          <w:szCs w:val="22"/>
        </w:rPr>
      </w:pPr>
      <w:r>
        <w:rPr>
          <w:rFonts w:ascii="Arial" w:eastAsia="Arial" w:hAnsi="Arial" w:cs="Arial"/>
          <w:sz w:val="22"/>
          <w:szCs w:val="22"/>
        </w:rPr>
        <w:t>Any access requirements or additional needs</w:t>
      </w:r>
    </w:p>
    <w:p w:rsidR="00372A7F" w:rsidRDefault="00372A7F">
      <w:pPr>
        <w:spacing w:line="288" w:lineRule="auto"/>
        <w:ind w:left="1440"/>
        <w:rPr>
          <w:rFonts w:ascii="Arial" w:eastAsia="Arial" w:hAnsi="Arial" w:cs="Arial"/>
          <w:sz w:val="22"/>
          <w:szCs w:val="22"/>
        </w:rPr>
      </w:pPr>
    </w:p>
    <w:p w:rsidR="00372A7F" w:rsidRDefault="00000000">
      <w:pPr>
        <w:numPr>
          <w:ilvl w:val="0"/>
          <w:numId w:val="10"/>
        </w:numPr>
        <w:spacing w:line="288" w:lineRule="auto"/>
        <w:rPr>
          <w:rFonts w:ascii="Arial" w:eastAsia="Arial" w:hAnsi="Arial" w:cs="Arial"/>
          <w:sz w:val="22"/>
          <w:szCs w:val="22"/>
        </w:rPr>
      </w:pPr>
      <w:r>
        <w:rPr>
          <w:rFonts w:ascii="Arial" w:eastAsia="Arial" w:hAnsi="Arial" w:cs="Arial"/>
          <w:sz w:val="22"/>
          <w:szCs w:val="22"/>
        </w:rPr>
        <w:t>Parent tours will be scheduled at designated times and conducted in small groups (maximum 6–8 parents per tour) to reduce disruption and maintain a calm environment</w:t>
      </w:r>
    </w:p>
    <w:p w:rsidR="00372A7F" w:rsidRDefault="00000000">
      <w:pPr>
        <w:numPr>
          <w:ilvl w:val="0"/>
          <w:numId w:val="10"/>
        </w:numPr>
        <w:spacing w:line="288" w:lineRule="auto"/>
        <w:rPr>
          <w:rFonts w:ascii="Arial" w:eastAsia="Arial" w:hAnsi="Arial" w:cs="Arial"/>
          <w:sz w:val="22"/>
          <w:szCs w:val="22"/>
        </w:rPr>
      </w:pPr>
      <w:r>
        <w:rPr>
          <w:rFonts w:ascii="Arial" w:eastAsia="Arial" w:hAnsi="Arial" w:cs="Arial"/>
          <w:sz w:val="22"/>
          <w:szCs w:val="22"/>
        </w:rPr>
        <w:t>Parent tours for larger groups (10+ attendees) must be scheduled outside of the school day to minimise disruption to pupils and the school’s routine</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Preparing for visits</w:t>
      </w:r>
    </w:p>
    <w:p w:rsidR="00372A7F" w:rsidRDefault="00372A7F">
      <w:pPr>
        <w:spacing w:line="288" w:lineRule="auto"/>
        <w:rPr>
          <w:rFonts w:ascii="Arial" w:eastAsia="Arial" w:hAnsi="Arial" w:cs="Arial"/>
          <w:sz w:val="22"/>
          <w:szCs w:val="22"/>
        </w:rPr>
      </w:pPr>
    </w:p>
    <w:p w:rsidR="00372A7F" w:rsidRDefault="00000000">
      <w:pPr>
        <w:numPr>
          <w:ilvl w:val="0"/>
          <w:numId w:val="11"/>
        </w:numPr>
        <w:spacing w:line="288" w:lineRule="auto"/>
        <w:rPr>
          <w:rFonts w:ascii="Arial" w:eastAsia="Arial" w:hAnsi="Arial" w:cs="Arial"/>
          <w:sz w:val="22"/>
          <w:szCs w:val="22"/>
        </w:rPr>
      </w:pPr>
      <w:r>
        <w:rPr>
          <w:rFonts w:ascii="Arial" w:eastAsia="Arial" w:hAnsi="Arial" w:cs="Arial"/>
          <w:sz w:val="22"/>
          <w:szCs w:val="22"/>
        </w:rPr>
        <w:t>Visitors will receive an information pack beforehand outlining:</w:t>
      </w:r>
    </w:p>
    <w:p w:rsidR="00372A7F" w:rsidRDefault="00000000">
      <w:pPr>
        <w:numPr>
          <w:ilvl w:val="1"/>
          <w:numId w:val="11"/>
        </w:numPr>
        <w:spacing w:line="288" w:lineRule="auto"/>
        <w:rPr>
          <w:rFonts w:ascii="Arial" w:eastAsia="Arial" w:hAnsi="Arial" w:cs="Arial"/>
          <w:sz w:val="22"/>
          <w:szCs w:val="22"/>
        </w:rPr>
      </w:pPr>
      <w:r>
        <w:rPr>
          <w:rFonts w:ascii="Arial" w:eastAsia="Arial" w:hAnsi="Arial" w:cs="Arial"/>
          <w:sz w:val="22"/>
          <w:szCs w:val="22"/>
        </w:rPr>
        <w:t>Safeguarding expectations</w:t>
      </w:r>
    </w:p>
    <w:p w:rsidR="00372A7F" w:rsidRDefault="00000000">
      <w:pPr>
        <w:numPr>
          <w:ilvl w:val="1"/>
          <w:numId w:val="11"/>
        </w:numPr>
        <w:spacing w:line="288" w:lineRule="auto"/>
        <w:rPr>
          <w:rFonts w:ascii="Arial" w:eastAsia="Arial" w:hAnsi="Arial" w:cs="Arial"/>
          <w:sz w:val="22"/>
          <w:szCs w:val="22"/>
        </w:rPr>
      </w:pPr>
      <w:r>
        <w:rPr>
          <w:rFonts w:ascii="Arial" w:eastAsia="Arial" w:hAnsi="Arial" w:cs="Arial"/>
          <w:sz w:val="22"/>
          <w:szCs w:val="22"/>
        </w:rPr>
        <w:t>Photography and mobile phone policy (strictly prohibited without permission)</w:t>
      </w:r>
    </w:p>
    <w:p w:rsidR="00372A7F" w:rsidRDefault="00000000">
      <w:pPr>
        <w:numPr>
          <w:ilvl w:val="1"/>
          <w:numId w:val="11"/>
        </w:numPr>
        <w:spacing w:line="288" w:lineRule="auto"/>
        <w:rPr>
          <w:rFonts w:ascii="Arial" w:eastAsia="Arial" w:hAnsi="Arial" w:cs="Arial"/>
          <w:sz w:val="22"/>
          <w:szCs w:val="22"/>
        </w:rPr>
      </w:pPr>
      <w:r>
        <w:rPr>
          <w:rFonts w:ascii="Arial" w:eastAsia="Arial" w:hAnsi="Arial" w:cs="Arial"/>
          <w:sz w:val="22"/>
          <w:szCs w:val="22"/>
        </w:rPr>
        <w:t>Behavioural expectations during visits</w:t>
      </w:r>
    </w:p>
    <w:p w:rsidR="00372A7F" w:rsidRDefault="00000000">
      <w:pPr>
        <w:numPr>
          <w:ilvl w:val="1"/>
          <w:numId w:val="11"/>
        </w:numPr>
        <w:spacing w:line="288" w:lineRule="auto"/>
        <w:rPr>
          <w:rFonts w:ascii="Arial" w:eastAsia="Arial" w:hAnsi="Arial" w:cs="Arial"/>
          <w:sz w:val="22"/>
          <w:szCs w:val="22"/>
        </w:rPr>
      </w:pPr>
      <w:r>
        <w:rPr>
          <w:rFonts w:ascii="Arial" w:eastAsia="Arial" w:hAnsi="Arial" w:cs="Arial"/>
          <w:sz w:val="22"/>
          <w:szCs w:val="22"/>
        </w:rPr>
        <w:t>Emergency evacuation procedures</w:t>
      </w:r>
    </w:p>
    <w:p w:rsidR="00372A7F" w:rsidRDefault="00372A7F">
      <w:pPr>
        <w:spacing w:line="288" w:lineRule="auto"/>
        <w:ind w:left="1440"/>
        <w:rPr>
          <w:rFonts w:ascii="Arial" w:eastAsia="Arial" w:hAnsi="Arial" w:cs="Arial"/>
          <w:sz w:val="22"/>
          <w:szCs w:val="22"/>
        </w:rPr>
      </w:pPr>
    </w:p>
    <w:p w:rsidR="00372A7F" w:rsidRDefault="00000000">
      <w:pPr>
        <w:numPr>
          <w:ilvl w:val="0"/>
          <w:numId w:val="11"/>
        </w:numPr>
        <w:spacing w:line="288" w:lineRule="auto"/>
        <w:rPr>
          <w:rFonts w:ascii="Arial" w:eastAsia="Arial" w:hAnsi="Arial" w:cs="Arial"/>
          <w:sz w:val="22"/>
          <w:szCs w:val="22"/>
        </w:rPr>
      </w:pPr>
      <w:r>
        <w:rPr>
          <w:rFonts w:ascii="Arial" w:eastAsia="Arial" w:hAnsi="Arial" w:cs="Arial"/>
          <w:sz w:val="22"/>
          <w:szCs w:val="22"/>
        </w:rPr>
        <w:t>All visitors must provide photo ID on arrival</w:t>
      </w:r>
    </w:p>
    <w:p w:rsidR="00372A7F" w:rsidRDefault="00000000">
      <w:pPr>
        <w:numPr>
          <w:ilvl w:val="0"/>
          <w:numId w:val="11"/>
        </w:numPr>
        <w:spacing w:line="288" w:lineRule="auto"/>
        <w:rPr>
          <w:rFonts w:ascii="Arial" w:eastAsia="Arial" w:hAnsi="Arial" w:cs="Arial"/>
          <w:sz w:val="22"/>
          <w:szCs w:val="22"/>
        </w:rPr>
      </w:pPr>
      <w:r>
        <w:rPr>
          <w:rFonts w:ascii="Arial" w:eastAsia="Arial" w:hAnsi="Arial" w:cs="Arial"/>
          <w:sz w:val="22"/>
          <w:szCs w:val="22"/>
        </w:rPr>
        <w:t>A register of visitors will be kept securely by the school office</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On Arrival</w:t>
      </w:r>
    </w:p>
    <w:p w:rsidR="00372A7F" w:rsidRDefault="00372A7F">
      <w:pPr>
        <w:spacing w:line="288" w:lineRule="auto"/>
        <w:rPr>
          <w:rFonts w:ascii="Arial" w:eastAsia="Arial" w:hAnsi="Arial" w:cs="Arial"/>
          <w:sz w:val="22"/>
          <w:szCs w:val="22"/>
        </w:rPr>
      </w:pPr>
    </w:p>
    <w:p w:rsidR="00372A7F" w:rsidRDefault="00000000">
      <w:pPr>
        <w:numPr>
          <w:ilvl w:val="0"/>
          <w:numId w:val="12"/>
        </w:numPr>
        <w:spacing w:line="288" w:lineRule="auto"/>
        <w:rPr>
          <w:rFonts w:ascii="Arial" w:eastAsia="Arial" w:hAnsi="Arial" w:cs="Arial"/>
          <w:sz w:val="22"/>
          <w:szCs w:val="22"/>
        </w:rPr>
      </w:pPr>
      <w:r>
        <w:rPr>
          <w:rFonts w:ascii="Arial" w:eastAsia="Arial" w:hAnsi="Arial" w:cs="Arial"/>
          <w:sz w:val="22"/>
          <w:szCs w:val="22"/>
        </w:rPr>
        <w:t>Visitors must sign in at Reception and wear a visitor badge visibly at all times.</w:t>
      </w:r>
    </w:p>
    <w:p w:rsidR="00372A7F" w:rsidRDefault="00000000">
      <w:pPr>
        <w:numPr>
          <w:ilvl w:val="0"/>
          <w:numId w:val="12"/>
        </w:numPr>
        <w:spacing w:line="288" w:lineRule="auto"/>
        <w:rPr>
          <w:rFonts w:ascii="Arial" w:eastAsia="Arial" w:hAnsi="Arial" w:cs="Arial"/>
          <w:sz w:val="22"/>
          <w:szCs w:val="22"/>
        </w:rPr>
      </w:pPr>
      <w:r>
        <w:rPr>
          <w:rFonts w:ascii="Arial" w:eastAsia="Arial" w:hAnsi="Arial" w:cs="Arial"/>
          <w:sz w:val="22"/>
          <w:szCs w:val="22"/>
        </w:rPr>
        <w:t>A brief safeguarding induction will be given if the visit is their first to the school or involves significant time in pupil areas</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Visit Content</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sz w:val="22"/>
          <w:szCs w:val="22"/>
        </w:rPr>
      </w:pPr>
      <w:r>
        <w:rPr>
          <w:rFonts w:ascii="Arial" w:eastAsia="Arial" w:hAnsi="Arial" w:cs="Arial"/>
          <w:sz w:val="22"/>
          <w:szCs w:val="22"/>
        </w:rPr>
        <w:lastRenderedPageBreak/>
        <w:t>All visits should include the following elements to ensure a consistent and informative experience:</w:t>
      </w:r>
    </w:p>
    <w:p w:rsidR="00372A7F" w:rsidRDefault="00372A7F">
      <w:pPr>
        <w:spacing w:line="288" w:lineRule="auto"/>
        <w:rPr>
          <w:rFonts w:ascii="Arial" w:eastAsia="Arial" w:hAnsi="Arial" w:cs="Arial"/>
          <w:sz w:val="22"/>
          <w:szCs w:val="22"/>
        </w:rPr>
      </w:pPr>
    </w:p>
    <w:p w:rsidR="00372A7F" w:rsidRDefault="00000000">
      <w:pPr>
        <w:numPr>
          <w:ilvl w:val="0"/>
          <w:numId w:val="13"/>
        </w:numPr>
        <w:spacing w:line="288" w:lineRule="auto"/>
        <w:rPr>
          <w:rFonts w:ascii="Arial" w:eastAsia="Arial" w:hAnsi="Arial" w:cs="Arial"/>
          <w:sz w:val="22"/>
          <w:szCs w:val="22"/>
        </w:rPr>
      </w:pPr>
      <w:r>
        <w:rPr>
          <w:rFonts w:ascii="Arial" w:eastAsia="Arial" w:hAnsi="Arial" w:cs="Arial"/>
          <w:sz w:val="22"/>
          <w:szCs w:val="22"/>
        </w:rPr>
        <w:t>Welcome and Introduction by a member of the Senior Leadership Team (SLT)</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Overview of the school’s ethos, values, and curriculum</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 xml:space="preserve">Introduction to the special educational needs the school supports </w:t>
      </w:r>
      <w:r>
        <w:rPr>
          <w:rFonts w:ascii="Roboto" w:eastAsia="Roboto" w:hAnsi="Roboto" w:cs="Roboto"/>
          <w:sz w:val="22"/>
          <w:szCs w:val="22"/>
        </w:rPr>
        <w:t>to include an overview of the specialist provision that we offer in that setting e.g. routine access to therapies, specialist teaching methods, etc</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 xml:space="preserve">PowerPoint presentations </w:t>
      </w:r>
      <w:r>
        <w:rPr>
          <w:rFonts w:ascii="Arial" w:eastAsia="Arial" w:hAnsi="Arial" w:cs="Arial"/>
          <w:i/>
          <w:sz w:val="22"/>
          <w:szCs w:val="22"/>
        </w:rPr>
        <w:t>could</w:t>
      </w:r>
      <w:r>
        <w:rPr>
          <w:rFonts w:ascii="Arial" w:eastAsia="Arial" w:hAnsi="Arial" w:cs="Arial"/>
          <w:sz w:val="22"/>
          <w:szCs w:val="22"/>
        </w:rPr>
        <w:t xml:space="preserve"> be used to provide an introduction to the school</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 xml:space="preserve">An introductory video, featuring staff and students, could be shared </w:t>
      </w:r>
    </w:p>
    <w:p w:rsidR="00372A7F" w:rsidRDefault="00372A7F">
      <w:pPr>
        <w:spacing w:line="288" w:lineRule="auto"/>
        <w:ind w:left="1440"/>
        <w:rPr>
          <w:rFonts w:ascii="Arial" w:eastAsia="Arial" w:hAnsi="Arial" w:cs="Arial"/>
          <w:sz w:val="22"/>
          <w:szCs w:val="22"/>
        </w:rPr>
      </w:pPr>
    </w:p>
    <w:p w:rsidR="00372A7F" w:rsidRDefault="00000000">
      <w:pPr>
        <w:numPr>
          <w:ilvl w:val="0"/>
          <w:numId w:val="13"/>
        </w:numPr>
        <w:spacing w:line="288" w:lineRule="auto"/>
        <w:rPr>
          <w:rFonts w:ascii="Arial" w:eastAsia="Arial" w:hAnsi="Arial" w:cs="Arial"/>
          <w:sz w:val="22"/>
          <w:szCs w:val="22"/>
        </w:rPr>
      </w:pPr>
      <w:r>
        <w:rPr>
          <w:rFonts w:ascii="Arial" w:eastAsia="Arial" w:hAnsi="Arial" w:cs="Arial"/>
          <w:sz w:val="22"/>
          <w:szCs w:val="22"/>
        </w:rPr>
        <w:t>School tour – Warmly greet parents, provide an information pack and overview of the curriculum, therapies, and support strategies. FAQs on school day structure, transport, and home-school communication. Explain the structure of the tour and encourage questions throughout. Visit:</w:t>
      </w:r>
    </w:p>
    <w:p w:rsidR="00372A7F" w:rsidRDefault="00000000">
      <w:pPr>
        <w:numPr>
          <w:ilvl w:val="0"/>
          <w:numId w:val="4"/>
        </w:numPr>
        <w:pBdr>
          <w:top w:val="nil"/>
          <w:left w:val="nil"/>
          <w:bottom w:val="nil"/>
          <w:right w:val="nil"/>
          <w:between w:val="nil"/>
        </w:pBdr>
        <w:spacing w:line="288" w:lineRule="auto"/>
        <w:ind w:left="1418"/>
        <w:rPr>
          <w:rFonts w:ascii="Arial" w:eastAsia="Arial" w:hAnsi="Arial" w:cs="Arial"/>
          <w:color w:val="000000"/>
          <w:sz w:val="22"/>
          <w:szCs w:val="22"/>
        </w:rPr>
      </w:pPr>
      <w:r>
        <w:rPr>
          <w:rFonts w:ascii="Arial" w:eastAsia="Arial" w:hAnsi="Arial" w:cs="Arial"/>
          <w:color w:val="000000"/>
          <w:sz w:val="22"/>
          <w:szCs w:val="22"/>
        </w:rPr>
        <w:t>Classrooms, showcase unique features of the school</w:t>
      </w:r>
    </w:p>
    <w:p w:rsidR="00372A7F" w:rsidRDefault="00000000">
      <w:pPr>
        <w:numPr>
          <w:ilvl w:val="0"/>
          <w:numId w:val="4"/>
        </w:numPr>
        <w:pBdr>
          <w:top w:val="nil"/>
          <w:left w:val="nil"/>
          <w:bottom w:val="nil"/>
          <w:right w:val="nil"/>
          <w:between w:val="nil"/>
        </w:pBdr>
        <w:spacing w:line="288" w:lineRule="auto"/>
        <w:ind w:left="1418"/>
        <w:rPr>
          <w:rFonts w:ascii="Arial" w:eastAsia="Arial" w:hAnsi="Arial" w:cs="Arial"/>
          <w:color w:val="000000"/>
          <w:sz w:val="22"/>
          <w:szCs w:val="22"/>
        </w:rPr>
      </w:pPr>
      <w:r>
        <w:rPr>
          <w:rFonts w:ascii="Arial" w:eastAsia="Arial" w:hAnsi="Arial" w:cs="Arial"/>
          <w:color w:val="000000"/>
          <w:sz w:val="22"/>
          <w:szCs w:val="22"/>
        </w:rPr>
        <w:t>Outdoors and sports and play areas</w:t>
      </w:r>
    </w:p>
    <w:p w:rsidR="00372A7F" w:rsidRDefault="00000000">
      <w:pPr>
        <w:numPr>
          <w:ilvl w:val="0"/>
          <w:numId w:val="4"/>
        </w:numPr>
        <w:pBdr>
          <w:top w:val="nil"/>
          <w:left w:val="nil"/>
          <w:bottom w:val="nil"/>
          <w:right w:val="nil"/>
          <w:between w:val="nil"/>
        </w:pBdr>
        <w:spacing w:line="288" w:lineRule="auto"/>
        <w:ind w:left="1418"/>
        <w:rPr>
          <w:rFonts w:ascii="Arial" w:eastAsia="Arial" w:hAnsi="Arial" w:cs="Arial"/>
          <w:color w:val="000000"/>
          <w:sz w:val="22"/>
          <w:szCs w:val="22"/>
        </w:rPr>
      </w:pPr>
      <w:r>
        <w:rPr>
          <w:rFonts w:ascii="Arial" w:eastAsia="Arial" w:hAnsi="Arial" w:cs="Arial"/>
          <w:color w:val="000000"/>
          <w:sz w:val="22"/>
          <w:szCs w:val="22"/>
        </w:rPr>
        <w:t>Dining and life skills areas</w:t>
      </w:r>
    </w:p>
    <w:p w:rsidR="00372A7F" w:rsidRDefault="00000000">
      <w:pPr>
        <w:numPr>
          <w:ilvl w:val="0"/>
          <w:numId w:val="4"/>
        </w:numPr>
        <w:pBdr>
          <w:top w:val="nil"/>
          <w:left w:val="nil"/>
          <w:bottom w:val="nil"/>
          <w:right w:val="nil"/>
          <w:between w:val="nil"/>
        </w:pBdr>
        <w:spacing w:line="288" w:lineRule="auto"/>
        <w:ind w:left="1418"/>
        <w:rPr>
          <w:rFonts w:ascii="Arial" w:eastAsia="Arial" w:hAnsi="Arial" w:cs="Arial"/>
          <w:color w:val="000000"/>
          <w:sz w:val="22"/>
          <w:szCs w:val="22"/>
        </w:rPr>
      </w:pPr>
      <w:r>
        <w:rPr>
          <w:rFonts w:ascii="Arial" w:eastAsia="Arial" w:hAnsi="Arial" w:cs="Arial"/>
          <w:color w:val="000000"/>
          <w:sz w:val="22"/>
          <w:szCs w:val="22"/>
        </w:rPr>
        <w:t>Specialist facilities e.g. hydrotherapy pools, assistive technology rooms, rebound therapy areas etc</w:t>
      </w:r>
    </w:p>
    <w:p w:rsidR="00372A7F" w:rsidRDefault="00372A7F">
      <w:pPr>
        <w:pBdr>
          <w:top w:val="nil"/>
          <w:left w:val="nil"/>
          <w:bottom w:val="nil"/>
          <w:right w:val="nil"/>
          <w:between w:val="nil"/>
        </w:pBdr>
        <w:spacing w:line="288" w:lineRule="auto"/>
        <w:ind w:left="1418"/>
        <w:rPr>
          <w:rFonts w:ascii="Arial" w:eastAsia="Arial" w:hAnsi="Arial" w:cs="Arial"/>
          <w:sz w:val="22"/>
          <w:szCs w:val="22"/>
        </w:rPr>
      </w:pPr>
    </w:p>
    <w:p w:rsidR="00372A7F" w:rsidRDefault="00000000">
      <w:pPr>
        <w:numPr>
          <w:ilvl w:val="0"/>
          <w:numId w:val="13"/>
        </w:numPr>
        <w:spacing w:line="288" w:lineRule="auto"/>
        <w:rPr>
          <w:rFonts w:ascii="Arial" w:eastAsia="Arial" w:hAnsi="Arial" w:cs="Arial"/>
          <w:sz w:val="22"/>
          <w:szCs w:val="22"/>
        </w:rPr>
      </w:pPr>
      <w:r>
        <w:rPr>
          <w:rFonts w:ascii="Arial" w:eastAsia="Arial" w:hAnsi="Arial" w:cs="Arial"/>
          <w:sz w:val="22"/>
          <w:szCs w:val="22"/>
        </w:rPr>
        <w:t>Safeguarding and wellbeing information</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Outline of how the school keeps pupils safe and promotes wellbeing</w:t>
      </w:r>
    </w:p>
    <w:p w:rsidR="00372A7F" w:rsidRDefault="00372A7F">
      <w:pPr>
        <w:spacing w:line="288" w:lineRule="auto"/>
        <w:ind w:left="1440"/>
        <w:rPr>
          <w:rFonts w:ascii="Arial" w:eastAsia="Arial" w:hAnsi="Arial" w:cs="Arial"/>
          <w:sz w:val="22"/>
          <w:szCs w:val="22"/>
        </w:rPr>
      </w:pPr>
    </w:p>
    <w:p w:rsidR="00372A7F" w:rsidRDefault="00000000">
      <w:pPr>
        <w:numPr>
          <w:ilvl w:val="0"/>
          <w:numId w:val="13"/>
        </w:numPr>
        <w:spacing w:line="288" w:lineRule="auto"/>
        <w:rPr>
          <w:rFonts w:ascii="Arial" w:eastAsia="Arial" w:hAnsi="Arial" w:cs="Arial"/>
          <w:sz w:val="22"/>
          <w:szCs w:val="22"/>
        </w:rPr>
      </w:pPr>
      <w:r>
        <w:rPr>
          <w:rFonts w:ascii="Arial" w:eastAsia="Arial" w:hAnsi="Arial" w:cs="Arial"/>
          <w:sz w:val="22"/>
          <w:szCs w:val="22"/>
        </w:rPr>
        <w:t>Observation of learning and activities</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 xml:space="preserve">Visitors </w:t>
      </w:r>
      <w:r>
        <w:rPr>
          <w:rFonts w:ascii="Arial" w:eastAsia="Arial" w:hAnsi="Arial" w:cs="Arial"/>
          <w:i/>
          <w:sz w:val="22"/>
          <w:szCs w:val="22"/>
        </w:rPr>
        <w:t>may</w:t>
      </w:r>
      <w:r>
        <w:rPr>
          <w:rFonts w:ascii="Arial" w:eastAsia="Arial" w:hAnsi="Arial" w:cs="Arial"/>
          <w:sz w:val="22"/>
          <w:szCs w:val="22"/>
        </w:rPr>
        <w:t xml:space="preserve"> observe lessons or activities from a respectful distance where appropriate and with minimal disruption</w:t>
      </w:r>
    </w:p>
    <w:p w:rsidR="00372A7F" w:rsidRDefault="00372A7F">
      <w:pPr>
        <w:spacing w:line="288" w:lineRule="auto"/>
        <w:rPr>
          <w:rFonts w:ascii="Arial" w:eastAsia="Arial" w:hAnsi="Arial" w:cs="Arial"/>
          <w:sz w:val="22"/>
          <w:szCs w:val="22"/>
        </w:rPr>
      </w:pPr>
    </w:p>
    <w:p w:rsidR="00372A7F" w:rsidRDefault="00000000">
      <w:pPr>
        <w:numPr>
          <w:ilvl w:val="0"/>
          <w:numId w:val="5"/>
        </w:numPr>
        <w:pBdr>
          <w:top w:val="nil"/>
          <w:left w:val="nil"/>
          <w:bottom w:val="nil"/>
          <w:right w:val="nil"/>
          <w:between w:val="nil"/>
        </w:pBdr>
        <w:spacing w:line="288" w:lineRule="auto"/>
        <w:ind w:left="714" w:hanging="357"/>
        <w:rPr>
          <w:rFonts w:ascii="Arial" w:eastAsia="Arial" w:hAnsi="Arial" w:cs="Arial"/>
          <w:color w:val="000000"/>
          <w:sz w:val="22"/>
          <w:szCs w:val="22"/>
        </w:rPr>
      </w:pPr>
      <w:r>
        <w:rPr>
          <w:rFonts w:ascii="Arial" w:eastAsia="Arial" w:hAnsi="Arial" w:cs="Arial"/>
          <w:color w:val="000000"/>
          <w:sz w:val="22"/>
          <w:szCs w:val="22"/>
        </w:rPr>
        <w:t>Parent engagement and support</w:t>
      </w:r>
    </w:p>
    <w:p w:rsidR="00372A7F" w:rsidRDefault="00000000">
      <w:pPr>
        <w:numPr>
          <w:ilvl w:val="0"/>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How EHCPs are implemented and reviewed</w:t>
      </w:r>
    </w:p>
    <w:p w:rsidR="00372A7F" w:rsidRDefault="00000000">
      <w:pPr>
        <w:numPr>
          <w:ilvl w:val="0"/>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Positive behaviour support and emotional regulation strategies etc</w:t>
      </w:r>
    </w:p>
    <w:p w:rsidR="00372A7F" w:rsidRDefault="00000000">
      <w:pPr>
        <w:numPr>
          <w:ilvl w:val="0"/>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Home-school communication (diaries, apps, meetings)</w:t>
      </w:r>
    </w:p>
    <w:p w:rsidR="00372A7F" w:rsidRDefault="00000000">
      <w:pPr>
        <w:numPr>
          <w:ilvl w:val="0"/>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Parent support groups, workshops, and networking opportunities</w:t>
      </w:r>
    </w:p>
    <w:p w:rsidR="00372A7F" w:rsidRDefault="00372A7F">
      <w:pPr>
        <w:spacing w:line="288" w:lineRule="auto"/>
        <w:ind w:left="1440"/>
        <w:rPr>
          <w:rFonts w:ascii="Arial" w:eastAsia="Arial" w:hAnsi="Arial" w:cs="Arial"/>
          <w:sz w:val="22"/>
          <w:szCs w:val="22"/>
        </w:rPr>
      </w:pPr>
    </w:p>
    <w:p w:rsidR="00372A7F" w:rsidRDefault="00000000">
      <w:pPr>
        <w:numPr>
          <w:ilvl w:val="0"/>
          <w:numId w:val="13"/>
        </w:numPr>
        <w:spacing w:line="288" w:lineRule="auto"/>
        <w:rPr>
          <w:rFonts w:ascii="Arial" w:eastAsia="Arial" w:hAnsi="Arial" w:cs="Arial"/>
          <w:sz w:val="22"/>
          <w:szCs w:val="22"/>
        </w:rPr>
      </w:pPr>
      <w:r>
        <w:rPr>
          <w:rFonts w:ascii="Arial" w:eastAsia="Arial" w:hAnsi="Arial" w:cs="Arial"/>
          <w:sz w:val="22"/>
          <w:szCs w:val="22"/>
        </w:rPr>
        <w:t>Admissions process information (for parent tours)</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Explanation of admissions criteria, EHCP process, and next steps</w:t>
      </w:r>
    </w:p>
    <w:p w:rsidR="00372A7F" w:rsidRDefault="00372A7F">
      <w:pPr>
        <w:spacing w:line="288" w:lineRule="auto"/>
        <w:ind w:left="1440"/>
        <w:rPr>
          <w:rFonts w:ascii="Arial" w:eastAsia="Arial" w:hAnsi="Arial" w:cs="Arial"/>
          <w:sz w:val="22"/>
          <w:szCs w:val="22"/>
        </w:rPr>
      </w:pPr>
    </w:p>
    <w:p w:rsidR="00372A7F" w:rsidRDefault="00000000">
      <w:pPr>
        <w:numPr>
          <w:ilvl w:val="0"/>
          <w:numId w:val="13"/>
        </w:numPr>
        <w:spacing w:line="288" w:lineRule="auto"/>
        <w:rPr>
          <w:rFonts w:ascii="Arial" w:eastAsia="Arial" w:hAnsi="Arial" w:cs="Arial"/>
          <w:sz w:val="22"/>
          <w:szCs w:val="22"/>
        </w:rPr>
      </w:pPr>
      <w:r>
        <w:rPr>
          <w:rFonts w:ascii="Arial" w:eastAsia="Arial" w:hAnsi="Arial" w:cs="Arial"/>
          <w:sz w:val="22"/>
          <w:szCs w:val="22"/>
        </w:rPr>
        <w:t>Question and answer session</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Opportunity for visitors to ask questions about provision, curriculum, support strategies, and wider school life</w:t>
      </w:r>
    </w:p>
    <w:p w:rsidR="00372A7F" w:rsidRDefault="00372A7F">
      <w:pPr>
        <w:spacing w:line="288" w:lineRule="auto"/>
        <w:ind w:left="1440"/>
        <w:rPr>
          <w:rFonts w:ascii="Arial" w:eastAsia="Arial" w:hAnsi="Arial" w:cs="Arial"/>
          <w:sz w:val="22"/>
          <w:szCs w:val="22"/>
        </w:rPr>
      </w:pPr>
    </w:p>
    <w:p w:rsidR="00372A7F" w:rsidRDefault="00000000">
      <w:pPr>
        <w:numPr>
          <w:ilvl w:val="0"/>
          <w:numId w:val="13"/>
        </w:numPr>
        <w:spacing w:line="288" w:lineRule="auto"/>
        <w:rPr>
          <w:rFonts w:ascii="Arial" w:eastAsia="Arial" w:hAnsi="Arial" w:cs="Arial"/>
          <w:sz w:val="22"/>
          <w:szCs w:val="22"/>
        </w:rPr>
      </w:pPr>
      <w:r>
        <w:rPr>
          <w:rFonts w:ascii="Arial" w:eastAsia="Arial" w:hAnsi="Arial" w:cs="Arial"/>
          <w:sz w:val="22"/>
          <w:szCs w:val="22"/>
        </w:rPr>
        <w:t>Close and next Steps</w:t>
      </w:r>
    </w:p>
    <w:p w:rsidR="00372A7F" w:rsidRDefault="00000000">
      <w:pPr>
        <w:numPr>
          <w:ilvl w:val="1"/>
          <w:numId w:val="13"/>
        </w:numPr>
        <w:spacing w:line="288" w:lineRule="auto"/>
        <w:rPr>
          <w:rFonts w:ascii="Arial" w:eastAsia="Arial" w:hAnsi="Arial" w:cs="Arial"/>
          <w:sz w:val="22"/>
          <w:szCs w:val="22"/>
        </w:rPr>
      </w:pPr>
      <w:r>
        <w:rPr>
          <w:rFonts w:ascii="Arial" w:eastAsia="Arial" w:hAnsi="Arial" w:cs="Arial"/>
          <w:sz w:val="22"/>
          <w:szCs w:val="22"/>
        </w:rPr>
        <w:t>Information on how visitors can follow up (e.g., requesting further information, admissions application, professional collaboration)</w:t>
      </w:r>
    </w:p>
    <w:p w:rsidR="00372A7F" w:rsidRDefault="00372A7F">
      <w:pPr>
        <w:spacing w:line="288" w:lineRule="auto"/>
        <w:ind w:left="1440"/>
        <w:rPr>
          <w:rFonts w:ascii="Arial" w:eastAsia="Arial" w:hAnsi="Arial" w:cs="Arial"/>
          <w:sz w:val="22"/>
          <w:szCs w:val="22"/>
        </w:rPr>
      </w:pPr>
    </w:p>
    <w:p w:rsidR="00372A7F" w:rsidRDefault="00000000">
      <w:pPr>
        <w:spacing w:line="288" w:lineRule="auto"/>
        <w:rPr>
          <w:rFonts w:ascii="Arial" w:eastAsia="Arial" w:hAnsi="Arial" w:cs="Arial"/>
          <w:sz w:val="22"/>
          <w:szCs w:val="22"/>
        </w:rPr>
      </w:pPr>
      <w:r>
        <w:rPr>
          <w:rFonts w:ascii="Arial" w:eastAsia="Arial" w:hAnsi="Arial" w:cs="Arial"/>
          <w:sz w:val="22"/>
          <w:szCs w:val="22"/>
        </w:rPr>
        <w:lastRenderedPageBreak/>
        <w:t>Note: The structure may be adapted depending on the purpose of the visit e.g., professionals or parents, but safeguarding and pupil wellbeing must always remain central.</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Safeguarding and conduct</w:t>
      </w:r>
    </w:p>
    <w:p w:rsidR="00372A7F" w:rsidRDefault="00372A7F">
      <w:pPr>
        <w:spacing w:line="288" w:lineRule="auto"/>
        <w:rPr>
          <w:rFonts w:ascii="Arial" w:eastAsia="Arial" w:hAnsi="Arial" w:cs="Arial"/>
          <w:sz w:val="22"/>
          <w:szCs w:val="22"/>
        </w:rPr>
      </w:pPr>
    </w:p>
    <w:p w:rsidR="00372A7F" w:rsidRDefault="00000000">
      <w:pPr>
        <w:numPr>
          <w:ilvl w:val="0"/>
          <w:numId w:val="1"/>
        </w:numPr>
        <w:spacing w:line="288" w:lineRule="auto"/>
        <w:rPr>
          <w:rFonts w:ascii="Arial" w:eastAsia="Arial" w:hAnsi="Arial" w:cs="Arial"/>
          <w:sz w:val="22"/>
          <w:szCs w:val="22"/>
        </w:rPr>
      </w:pPr>
      <w:r>
        <w:rPr>
          <w:rFonts w:ascii="Arial" w:eastAsia="Arial" w:hAnsi="Arial" w:cs="Arial"/>
          <w:sz w:val="22"/>
          <w:szCs w:val="22"/>
        </w:rPr>
        <w:t>Visitors must not take photographs or videos unless explicit prior permission is granted</w:t>
      </w:r>
    </w:p>
    <w:p w:rsidR="00372A7F" w:rsidRDefault="00000000">
      <w:pPr>
        <w:numPr>
          <w:ilvl w:val="0"/>
          <w:numId w:val="1"/>
        </w:numPr>
        <w:spacing w:line="288" w:lineRule="auto"/>
        <w:rPr>
          <w:rFonts w:ascii="Arial" w:eastAsia="Arial" w:hAnsi="Arial" w:cs="Arial"/>
          <w:sz w:val="22"/>
          <w:szCs w:val="22"/>
        </w:rPr>
      </w:pPr>
      <w:r>
        <w:rPr>
          <w:rFonts w:ascii="Arial" w:eastAsia="Arial" w:hAnsi="Arial" w:cs="Arial"/>
          <w:sz w:val="22"/>
          <w:szCs w:val="22"/>
        </w:rPr>
        <w:t>Visitors must not approach or interact directly with pupils unless invited by a staff member</w:t>
      </w:r>
    </w:p>
    <w:p w:rsidR="00372A7F" w:rsidRDefault="00000000">
      <w:pPr>
        <w:numPr>
          <w:ilvl w:val="0"/>
          <w:numId w:val="1"/>
        </w:numPr>
        <w:spacing w:line="288" w:lineRule="auto"/>
        <w:rPr>
          <w:rFonts w:ascii="Arial" w:eastAsia="Arial" w:hAnsi="Arial" w:cs="Arial"/>
          <w:sz w:val="22"/>
          <w:szCs w:val="22"/>
        </w:rPr>
      </w:pPr>
      <w:r>
        <w:rPr>
          <w:rFonts w:ascii="Arial" w:eastAsia="Arial" w:hAnsi="Arial" w:cs="Arial"/>
          <w:sz w:val="22"/>
          <w:szCs w:val="22"/>
        </w:rPr>
        <w:t>Any safeguarding concerns noticed during the visit must be immediately reported to the Designated Safeguarding Lead (DSL)</w:t>
      </w:r>
    </w:p>
    <w:p w:rsidR="00372A7F" w:rsidRDefault="00000000">
      <w:pPr>
        <w:numPr>
          <w:ilvl w:val="0"/>
          <w:numId w:val="1"/>
        </w:numPr>
        <w:spacing w:line="288" w:lineRule="auto"/>
        <w:rPr>
          <w:rFonts w:ascii="Arial" w:eastAsia="Arial" w:hAnsi="Arial" w:cs="Arial"/>
          <w:sz w:val="22"/>
          <w:szCs w:val="22"/>
        </w:rPr>
      </w:pPr>
      <w:r>
        <w:rPr>
          <w:rFonts w:ascii="Arial" w:eastAsia="Arial" w:hAnsi="Arial" w:cs="Arial"/>
          <w:sz w:val="22"/>
          <w:szCs w:val="22"/>
        </w:rPr>
        <w:t>The school reserves the right to end a visit immediately if safeguarding, conduct, or pupil wellbeing is compromised</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After the visit</w:t>
      </w:r>
    </w:p>
    <w:p w:rsidR="00372A7F" w:rsidRDefault="00372A7F">
      <w:pPr>
        <w:spacing w:line="288" w:lineRule="auto"/>
        <w:rPr>
          <w:rFonts w:ascii="Arial" w:eastAsia="Arial" w:hAnsi="Arial" w:cs="Arial"/>
          <w:sz w:val="22"/>
          <w:szCs w:val="22"/>
        </w:rPr>
      </w:pPr>
    </w:p>
    <w:p w:rsidR="00372A7F" w:rsidRDefault="00000000">
      <w:pPr>
        <w:numPr>
          <w:ilvl w:val="0"/>
          <w:numId w:val="2"/>
        </w:numPr>
        <w:spacing w:line="288" w:lineRule="auto"/>
        <w:rPr>
          <w:rFonts w:ascii="Arial" w:eastAsia="Arial" w:hAnsi="Arial" w:cs="Arial"/>
          <w:sz w:val="22"/>
          <w:szCs w:val="22"/>
        </w:rPr>
      </w:pPr>
      <w:r>
        <w:rPr>
          <w:rFonts w:ascii="Arial" w:eastAsia="Arial" w:hAnsi="Arial" w:cs="Arial"/>
          <w:sz w:val="22"/>
          <w:szCs w:val="22"/>
        </w:rPr>
        <w:t>Visitors must sign out and return their badges</w:t>
      </w:r>
    </w:p>
    <w:p w:rsidR="00372A7F" w:rsidRDefault="00000000">
      <w:pPr>
        <w:numPr>
          <w:ilvl w:val="0"/>
          <w:numId w:val="2"/>
        </w:numPr>
        <w:spacing w:line="288" w:lineRule="auto"/>
        <w:rPr>
          <w:rFonts w:ascii="Arial" w:eastAsia="Arial" w:hAnsi="Arial" w:cs="Arial"/>
          <w:sz w:val="22"/>
          <w:szCs w:val="22"/>
        </w:rPr>
      </w:pPr>
      <w:r>
        <w:rPr>
          <w:rFonts w:ascii="Arial" w:eastAsia="Arial" w:hAnsi="Arial" w:cs="Arial"/>
          <w:sz w:val="22"/>
          <w:szCs w:val="22"/>
        </w:rPr>
        <w:t>Feedback forms may be provided for visitors to help us improve the visit experience</w:t>
      </w:r>
    </w:p>
    <w:p w:rsidR="00372A7F" w:rsidRDefault="00000000">
      <w:pPr>
        <w:numPr>
          <w:ilvl w:val="0"/>
          <w:numId w:val="2"/>
        </w:numPr>
        <w:spacing w:line="288" w:lineRule="auto"/>
        <w:rPr>
          <w:rFonts w:ascii="Arial" w:eastAsia="Arial" w:hAnsi="Arial" w:cs="Arial"/>
          <w:sz w:val="22"/>
          <w:szCs w:val="22"/>
        </w:rPr>
      </w:pPr>
      <w:r>
        <w:rPr>
          <w:rFonts w:ascii="Arial" w:eastAsia="Arial" w:hAnsi="Arial" w:cs="Arial"/>
          <w:sz w:val="22"/>
          <w:szCs w:val="22"/>
        </w:rPr>
        <w:t xml:space="preserve">Any follow-up actions, such as admissions enquiries or partnership opportunities should be directed through the appropriate school, Link Director or the Trust Consultations and Admissions Officer </w:t>
      </w:r>
    </w:p>
    <w:p w:rsidR="00372A7F" w:rsidRDefault="00372A7F">
      <w:pPr>
        <w:spacing w:line="288" w:lineRule="auto"/>
        <w:rPr>
          <w:rFonts w:ascii="Arial" w:eastAsia="Arial" w:hAnsi="Arial" w:cs="Arial"/>
          <w:sz w:val="22"/>
          <w:szCs w:val="22"/>
        </w:rPr>
      </w:pPr>
    </w:p>
    <w:p w:rsidR="00372A7F" w:rsidRDefault="00000000">
      <w:pPr>
        <w:spacing w:line="288" w:lineRule="auto"/>
        <w:rPr>
          <w:rFonts w:ascii="Arial" w:eastAsia="Arial" w:hAnsi="Arial" w:cs="Arial"/>
          <w:b/>
          <w:sz w:val="22"/>
          <w:szCs w:val="22"/>
        </w:rPr>
      </w:pPr>
      <w:r>
        <w:rPr>
          <w:rFonts w:ascii="Arial" w:eastAsia="Arial" w:hAnsi="Arial" w:cs="Arial"/>
          <w:b/>
          <w:sz w:val="22"/>
          <w:szCs w:val="22"/>
        </w:rPr>
        <w:t>Post-tour follow up</w:t>
      </w:r>
    </w:p>
    <w:p w:rsidR="00372A7F" w:rsidRDefault="00372A7F">
      <w:pPr>
        <w:spacing w:line="288" w:lineRule="auto"/>
        <w:rPr>
          <w:rFonts w:ascii="Arial" w:eastAsia="Arial" w:hAnsi="Arial" w:cs="Arial"/>
          <w:sz w:val="22"/>
          <w:szCs w:val="22"/>
        </w:rPr>
      </w:pPr>
    </w:p>
    <w:p w:rsidR="00372A7F" w:rsidRDefault="00000000">
      <w:pPr>
        <w:numPr>
          <w:ilvl w:val="0"/>
          <w:numId w:val="7"/>
        </w:numPr>
        <w:pBdr>
          <w:top w:val="nil"/>
          <w:left w:val="nil"/>
          <w:bottom w:val="nil"/>
          <w:right w:val="nil"/>
          <w:between w:val="nil"/>
        </w:pBdr>
        <w:spacing w:line="288" w:lineRule="auto"/>
        <w:ind w:left="709"/>
        <w:rPr>
          <w:rFonts w:ascii="Arial" w:eastAsia="Arial" w:hAnsi="Arial" w:cs="Arial"/>
          <w:color w:val="000000"/>
          <w:sz w:val="22"/>
          <w:szCs w:val="22"/>
        </w:rPr>
      </w:pPr>
      <w:r>
        <w:rPr>
          <w:rFonts w:ascii="Arial" w:eastAsia="Arial" w:hAnsi="Arial" w:cs="Arial"/>
          <w:color w:val="000000"/>
          <w:sz w:val="22"/>
          <w:szCs w:val="22"/>
        </w:rPr>
        <w:t>Email thankyou message and offer a follow-up call for any additional questions</w:t>
      </w:r>
    </w:p>
    <w:p w:rsidR="00372A7F" w:rsidRDefault="00000000">
      <w:pPr>
        <w:numPr>
          <w:ilvl w:val="0"/>
          <w:numId w:val="7"/>
        </w:numPr>
        <w:pBdr>
          <w:top w:val="nil"/>
          <w:left w:val="nil"/>
          <w:bottom w:val="nil"/>
          <w:right w:val="nil"/>
          <w:between w:val="nil"/>
        </w:pBdr>
        <w:spacing w:line="288" w:lineRule="auto"/>
        <w:ind w:left="709"/>
        <w:rPr>
          <w:rFonts w:ascii="Arial" w:eastAsia="Arial" w:hAnsi="Arial" w:cs="Arial"/>
          <w:color w:val="000000"/>
          <w:sz w:val="22"/>
          <w:szCs w:val="22"/>
        </w:rPr>
      </w:pPr>
      <w:r>
        <w:rPr>
          <w:rFonts w:ascii="Arial" w:eastAsia="Arial" w:hAnsi="Arial" w:cs="Arial"/>
          <w:color w:val="000000"/>
          <w:sz w:val="22"/>
          <w:szCs w:val="22"/>
        </w:rPr>
        <w:t xml:space="preserve">Log key details from the tour, including </w:t>
      </w:r>
      <w:r>
        <w:rPr>
          <w:rFonts w:ascii="Arial" w:eastAsia="Arial" w:hAnsi="Arial" w:cs="Arial"/>
          <w:sz w:val="22"/>
          <w:szCs w:val="22"/>
        </w:rPr>
        <w:t xml:space="preserve">any </w:t>
      </w:r>
      <w:r>
        <w:rPr>
          <w:rFonts w:ascii="Arial" w:eastAsia="Arial" w:hAnsi="Arial" w:cs="Arial"/>
          <w:color w:val="000000"/>
          <w:sz w:val="22"/>
          <w:szCs w:val="22"/>
        </w:rPr>
        <w:t>feedback and any next steps</w:t>
      </w:r>
    </w:p>
    <w:p w:rsidR="00372A7F" w:rsidRDefault="00372A7F">
      <w:pPr>
        <w:spacing w:line="288" w:lineRule="auto"/>
        <w:rPr>
          <w:rFonts w:ascii="Arial" w:eastAsia="Arial" w:hAnsi="Arial" w:cs="Arial"/>
          <w:sz w:val="22"/>
          <w:szCs w:val="22"/>
        </w:rPr>
      </w:pPr>
    </w:p>
    <w:sectPr w:rsidR="00372A7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997"/>
    <w:multiLevelType w:val="multilevel"/>
    <w:tmpl w:val="EFD089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B4804A9"/>
    <w:multiLevelType w:val="multilevel"/>
    <w:tmpl w:val="F312B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A50C9A"/>
    <w:multiLevelType w:val="multilevel"/>
    <w:tmpl w:val="45E4C4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311BFE"/>
    <w:multiLevelType w:val="multilevel"/>
    <w:tmpl w:val="4A26E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FB2C6E"/>
    <w:multiLevelType w:val="multilevel"/>
    <w:tmpl w:val="5296CDE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7010B3E"/>
    <w:multiLevelType w:val="multilevel"/>
    <w:tmpl w:val="EFB0EA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CE6635"/>
    <w:multiLevelType w:val="multilevel"/>
    <w:tmpl w:val="A8042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AD6275"/>
    <w:multiLevelType w:val="multilevel"/>
    <w:tmpl w:val="E1A87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A055D92"/>
    <w:multiLevelType w:val="multilevel"/>
    <w:tmpl w:val="FA0AF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8115A33"/>
    <w:multiLevelType w:val="multilevel"/>
    <w:tmpl w:val="1BE212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E117111"/>
    <w:multiLevelType w:val="multilevel"/>
    <w:tmpl w:val="CFC8A7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07C2818"/>
    <w:multiLevelType w:val="multilevel"/>
    <w:tmpl w:val="92901C2E"/>
    <w:lvl w:ilvl="0">
      <w:start w:val="1"/>
      <w:numFmt w:val="bullet"/>
      <w:lvlText w:val="o"/>
      <w:lvlJc w:val="left"/>
      <w:pPr>
        <w:ind w:left="1434" w:hanging="360"/>
      </w:pPr>
      <w:rPr>
        <w:rFonts w:ascii="Courier New" w:eastAsia="Courier New" w:hAnsi="Courier New" w:cs="Courier New"/>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12" w15:restartNumberingAfterBreak="0">
    <w:nsid w:val="7BB11815"/>
    <w:multiLevelType w:val="multilevel"/>
    <w:tmpl w:val="22465E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3942333">
    <w:abstractNumId w:val="12"/>
  </w:num>
  <w:num w:numId="2" w16cid:durableId="559368767">
    <w:abstractNumId w:val="10"/>
  </w:num>
  <w:num w:numId="3" w16cid:durableId="1058281250">
    <w:abstractNumId w:val="6"/>
  </w:num>
  <w:num w:numId="4" w16cid:durableId="786436375">
    <w:abstractNumId w:val="4"/>
  </w:num>
  <w:num w:numId="5" w16cid:durableId="127282012">
    <w:abstractNumId w:val="3"/>
  </w:num>
  <w:num w:numId="6" w16cid:durableId="845753148">
    <w:abstractNumId w:val="11"/>
  </w:num>
  <w:num w:numId="7" w16cid:durableId="1295064822">
    <w:abstractNumId w:val="0"/>
  </w:num>
  <w:num w:numId="8" w16cid:durableId="522479085">
    <w:abstractNumId w:val="7"/>
  </w:num>
  <w:num w:numId="9" w16cid:durableId="958872639">
    <w:abstractNumId w:val="1"/>
  </w:num>
  <w:num w:numId="10" w16cid:durableId="1861433077">
    <w:abstractNumId w:val="8"/>
  </w:num>
  <w:num w:numId="11" w16cid:durableId="1849130621">
    <w:abstractNumId w:val="5"/>
  </w:num>
  <w:num w:numId="12" w16cid:durableId="666325895">
    <w:abstractNumId w:val="2"/>
  </w:num>
  <w:num w:numId="13" w16cid:durableId="589192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7F"/>
    <w:rsid w:val="00372A7F"/>
    <w:rsid w:val="00F96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1BEF107-F7DB-9344-AE5F-F9A0830A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D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D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D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D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4D37"/>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4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4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4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D37"/>
    <w:rPr>
      <w:rFonts w:eastAsiaTheme="majorEastAsia" w:cstheme="majorBidi"/>
      <w:color w:val="272727" w:themeColor="text1" w:themeTint="D8"/>
    </w:rPr>
  </w:style>
  <w:style w:type="character" w:customStyle="1" w:styleId="TitleChar">
    <w:name w:val="Title Char"/>
    <w:basedOn w:val="DefaultParagraphFont"/>
    <w:link w:val="Title"/>
    <w:uiPriority w:val="10"/>
    <w:rsid w:val="00324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324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D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4D37"/>
    <w:rPr>
      <w:i/>
      <w:iCs/>
      <w:color w:val="404040" w:themeColor="text1" w:themeTint="BF"/>
    </w:rPr>
  </w:style>
  <w:style w:type="paragraph" w:styleId="ListParagraph">
    <w:name w:val="List Paragraph"/>
    <w:basedOn w:val="Normal"/>
    <w:uiPriority w:val="34"/>
    <w:qFormat/>
    <w:rsid w:val="00324D37"/>
    <w:pPr>
      <w:ind w:left="720"/>
      <w:contextualSpacing/>
    </w:pPr>
  </w:style>
  <w:style w:type="character" w:styleId="IntenseEmphasis">
    <w:name w:val="Intense Emphasis"/>
    <w:basedOn w:val="DefaultParagraphFont"/>
    <w:uiPriority w:val="21"/>
    <w:qFormat/>
    <w:rsid w:val="00324D37"/>
    <w:rPr>
      <w:i/>
      <w:iCs/>
      <w:color w:val="0F4761" w:themeColor="accent1" w:themeShade="BF"/>
    </w:rPr>
  </w:style>
  <w:style w:type="paragraph" w:styleId="IntenseQuote">
    <w:name w:val="Intense Quote"/>
    <w:basedOn w:val="Normal"/>
    <w:next w:val="Normal"/>
    <w:link w:val="IntenseQuoteChar"/>
    <w:uiPriority w:val="30"/>
    <w:qFormat/>
    <w:rsid w:val="0032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D37"/>
    <w:rPr>
      <w:i/>
      <w:iCs/>
      <w:color w:val="0F4761" w:themeColor="accent1" w:themeShade="BF"/>
    </w:rPr>
  </w:style>
  <w:style w:type="character" w:styleId="IntenseReference">
    <w:name w:val="Intense Reference"/>
    <w:basedOn w:val="DefaultParagraphFont"/>
    <w:uiPriority w:val="32"/>
    <w:qFormat/>
    <w:rsid w:val="00324D37"/>
    <w:rPr>
      <w:b/>
      <w:bCs/>
      <w:smallCaps/>
      <w:color w:val="0F4761" w:themeColor="accent1" w:themeShade="BF"/>
      <w:spacing w:val="5"/>
    </w:rPr>
  </w:style>
  <w:style w:type="character" w:styleId="Strong">
    <w:name w:val="Strong"/>
    <w:basedOn w:val="DefaultParagraphFont"/>
    <w:uiPriority w:val="22"/>
    <w:qFormat/>
    <w:rsid w:val="00324D37"/>
    <w:rPr>
      <w:b/>
      <w:bCs/>
    </w:rPr>
  </w:style>
  <w:style w:type="paragraph" w:styleId="NormalWeb">
    <w:name w:val="Normal (Web)"/>
    <w:basedOn w:val="Normal"/>
    <w:uiPriority w:val="99"/>
    <w:semiHidden/>
    <w:unhideWhenUsed/>
    <w:rsid w:val="00324D3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2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YxI+4vQYQzgwzRoZLp4NaLHhA==">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Willett</dc:creator>
  <cp:lastModifiedBy>Yvette Fay</cp:lastModifiedBy>
  <cp:revision>2</cp:revision>
  <dcterms:created xsi:type="dcterms:W3CDTF">2025-04-23T18:11:00Z</dcterms:created>
  <dcterms:modified xsi:type="dcterms:W3CDTF">2025-04-23T18:11:00Z</dcterms:modified>
</cp:coreProperties>
</file>