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361BC0DC" w:rsidR="004C5A14" w:rsidRPr="00832BFB" w:rsidRDefault="003F6188" w:rsidP="004C5A14">
      <w:pPr>
        <w:pStyle w:val="NormalWeb"/>
        <w:jc w:val="center"/>
        <w:rPr>
          <w:rFonts w:asciiTheme="minorHAnsi" w:hAnsiTheme="minorHAnsi" w:cstheme="minorHAnsi"/>
        </w:rPr>
      </w:pPr>
      <w:r>
        <w:rPr>
          <w:rFonts w:asciiTheme="minorHAnsi" w:hAnsiTheme="minorHAnsi" w:cstheme="minorHAnsi"/>
          <w:color w:val="54B2A5"/>
          <w:sz w:val="56"/>
          <w:szCs w:val="56"/>
        </w:rPr>
        <w:t>Admission</w:t>
      </w:r>
      <w:r w:rsidR="004C5A14" w:rsidRPr="00832BFB">
        <w:rPr>
          <w:rFonts w:asciiTheme="minorHAnsi" w:hAnsiTheme="minorHAnsi" w:cstheme="minorHAnsi"/>
          <w:color w:val="54B2A5"/>
          <w:sz w:val="56"/>
          <w:szCs w:val="56"/>
        </w:rPr>
        <w:t xml:space="preserve"> 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7146F071"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E20DF1">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7751DBA1" w14:textId="2CE7E0B6" w:rsidR="003F6188" w:rsidRPr="003F6188" w:rsidRDefault="003F6188" w:rsidP="004D2379">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lastRenderedPageBreak/>
        <w:t xml:space="preserve">The planned number of places at Bardwell School is </w:t>
      </w:r>
      <w:r w:rsidR="00965431">
        <w:rPr>
          <w:rFonts w:asciiTheme="minorHAnsi" w:eastAsia="Times New Roman" w:hAnsiTheme="minorHAnsi" w:cstheme="minorHAnsi"/>
          <w:sz w:val="24"/>
          <w:lang w:eastAsia="en-GB"/>
        </w:rPr>
        <w:t>9</w:t>
      </w:r>
      <w:r w:rsidRPr="003F6188">
        <w:rPr>
          <w:rFonts w:asciiTheme="minorHAnsi" w:eastAsia="Times New Roman" w:hAnsiTheme="minorHAnsi" w:cstheme="minorHAnsi"/>
          <w:sz w:val="24"/>
          <w:lang w:eastAsia="en-GB"/>
        </w:rPr>
        <w:t>5 in the age range 2 – 19 including a The Lodge (</w:t>
      </w:r>
      <w:r w:rsidR="00546314">
        <w:rPr>
          <w:rFonts w:asciiTheme="minorHAnsi" w:eastAsia="Times New Roman" w:hAnsiTheme="minorHAnsi" w:cstheme="minorHAnsi"/>
          <w:sz w:val="24"/>
          <w:lang w:eastAsia="en-GB"/>
        </w:rPr>
        <w:t>Post-16 provision</w:t>
      </w:r>
      <w:r w:rsidRPr="003F6188">
        <w:rPr>
          <w:rFonts w:asciiTheme="minorHAnsi" w:eastAsia="Times New Roman" w:hAnsiTheme="minorHAnsi" w:cstheme="minorHAnsi"/>
          <w:sz w:val="24"/>
          <w:lang w:eastAsia="en-GB"/>
        </w:rPr>
        <w:t xml:space="preserve">) and </w:t>
      </w:r>
      <w:r w:rsidR="0037729E">
        <w:rPr>
          <w:rFonts w:asciiTheme="minorHAnsi" w:eastAsia="Times New Roman" w:hAnsiTheme="minorHAnsi" w:cstheme="minorHAnsi"/>
          <w:sz w:val="24"/>
          <w:lang w:eastAsia="en-GB"/>
        </w:rPr>
        <w:t>N</w:t>
      </w:r>
      <w:r w:rsidRPr="003F6188">
        <w:rPr>
          <w:rFonts w:asciiTheme="minorHAnsi" w:eastAsia="Times New Roman" w:hAnsiTheme="minorHAnsi" w:cstheme="minorHAnsi"/>
          <w:sz w:val="24"/>
          <w:lang w:eastAsia="en-GB"/>
        </w:rPr>
        <w:t>ursery</w:t>
      </w:r>
      <w:r w:rsidR="006F70AE">
        <w:rPr>
          <w:rFonts w:asciiTheme="minorHAnsi" w:eastAsia="Times New Roman" w:hAnsiTheme="minorHAnsi" w:cstheme="minorHAnsi"/>
          <w:sz w:val="24"/>
          <w:lang w:eastAsia="en-GB"/>
        </w:rPr>
        <w:t xml:space="preserve"> provisio</w:t>
      </w:r>
      <w:r w:rsidR="004D2379">
        <w:rPr>
          <w:rFonts w:asciiTheme="minorHAnsi" w:eastAsia="Times New Roman" w:hAnsiTheme="minorHAnsi" w:cstheme="minorHAnsi"/>
          <w:sz w:val="24"/>
          <w:lang w:eastAsia="en-GB"/>
        </w:rPr>
        <w:t>n.</w:t>
      </w:r>
    </w:p>
    <w:p w14:paraId="1A639A30" w14:textId="77777777" w:rsidR="003F6188" w:rsidRPr="003F6188" w:rsidRDefault="003F6188" w:rsidP="004D2379">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The areas of Special Educational Needs (see -25 Code of Practice 2015) that pupils at Bardwell School may have within their primary need are: </w:t>
      </w:r>
    </w:p>
    <w:p w14:paraId="0FED753B" w14:textId="1FEA832E" w:rsidR="003F6188" w:rsidRPr="003F6188" w:rsidRDefault="003F6188" w:rsidP="003F6188">
      <w:pPr>
        <w:numPr>
          <w:ilvl w:val="0"/>
          <w:numId w:val="22"/>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Communication and interaction; </w:t>
      </w:r>
    </w:p>
    <w:p w14:paraId="23B70804" w14:textId="77777777" w:rsidR="003F6188" w:rsidRPr="003F6188" w:rsidRDefault="003F6188" w:rsidP="003F6188">
      <w:pPr>
        <w:numPr>
          <w:ilvl w:val="0"/>
          <w:numId w:val="22"/>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Cognition and learning; </w:t>
      </w:r>
    </w:p>
    <w:p w14:paraId="3FBB420B" w14:textId="3A907363" w:rsidR="003F6188" w:rsidRPr="003F6188" w:rsidRDefault="003F6188" w:rsidP="003F6188">
      <w:pPr>
        <w:numPr>
          <w:ilvl w:val="0"/>
          <w:numId w:val="22"/>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Sensory and/or physical needs</w:t>
      </w:r>
      <w:r w:rsidR="006F2184">
        <w:rPr>
          <w:rFonts w:asciiTheme="minorHAnsi" w:eastAsia="Times New Roman" w:hAnsiTheme="minorHAnsi" w:cstheme="minorHAnsi"/>
          <w:sz w:val="24"/>
          <w:lang w:eastAsia="en-GB"/>
        </w:rPr>
        <w:t>.</w:t>
      </w:r>
    </w:p>
    <w:p w14:paraId="0DE16981" w14:textId="78A946AD" w:rsidR="003F6188" w:rsidRPr="003F6188" w:rsidRDefault="003F6188" w:rsidP="003F6188">
      <w:p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The categories of SEN for Bardwell </w:t>
      </w:r>
      <w:r w:rsidR="00B10122">
        <w:rPr>
          <w:rFonts w:asciiTheme="minorHAnsi" w:eastAsia="Times New Roman" w:hAnsiTheme="minorHAnsi" w:cstheme="minorHAnsi"/>
          <w:sz w:val="24"/>
          <w:lang w:eastAsia="en-GB"/>
        </w:rPr>
        <w:t>School may include but are not</w:t>
      </w:r>
      <w:r w:rsidRPr="003F6188">
        <w:rPr>
          <w:rFonts w:asciiTheme="minorHAnsi" w:eastAsia="Times New Roman" w:hAnsiTheme="minorHAnsi" w:cstheme="minorHAnsi"/>
          <w:sz w:val="24"/>
          <w:lang w:eastAsia="en-GB"/>
        </w:rPr>
        <w:t xml:space="preserve"> limited to: </w:t>
      </w:r>
    </w:p>
    <w:p w14:paraId="1B99349C" w14:textId="77777777" w:rsidR="003F6188" w:rsidRPr="003F6188" w:rsidRDefault="003F6188" w:rsidP="003F6188">
      <w:pPr>
        <w:numPr>
          <w:ilvl w:val="0"/>
          <w:numId w:val="23"/>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Severe Learning Difficulties (SLD), </w:t>
      </w:r>
    </w:p>
    <w:p w14:paraId="5F8407BB" w14:textId="77777777" w:rsidR="003F6188" w:rsidRPr="003F6188" w:rsidRDefault="003F6188" w:rsidP="003F6188">
      <w:pPr>
        <w:numPr>
          <w:ilvl w:val="0"/>
          <w:numId w:val="23"/>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Profound and Multiple Learning Difficulties (PMLD) </w:t>
      </w:r>
    </w:p>
    <w:p w14:paraId="67298093" w14:textId="30C9C727" w:rsidR="003F6188" w:rsidRPr="003F6188" w:rsidRDefault="003F6188" w:rsidP="003F6188">
      <w:pPr>
        <w:numPr>
          <w:ilvl w:val="0"/>
          <w:numId w:val="23"/>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Moderate </w:t>
      </w:r>
      <w:r w:rsidR="00B10122">
        <w:rPr>
          <w:rFonts w:asciiTheme="minorHAnsi" w:eastAsia="Times New Roman" w:hAnsiTheme="minorHAnsi" w:cstheme="minorHAnsi"/>
          <w:sz w:val="24"/>
          <w:lang w:eastAsia="en-GB"/>
        </w:rPr>
        <w:t>Learning Difficulty (MLD)</w:t>
      </w:r>
    </w:p>
    <w:p w14:paraId="3E3679F8" w14:textId="77777777" w:rsidR="003F6188" w:rsidRPr="003F6188" w:rsidRDefault="003F6188" w:rsidP="003F6188">
      <w:pPr>
        <w:numPr>
          <w:ilvl w:val="0"/>
          <w:numId w:val="23"/>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Speech, language and communication needs (SLCN); </w:t>
      </w:r>
    </w:p>
    <w:p w14:paraId="57AEF4B9" w14:textId="1A10DD4F" w:rsidR="003F6188" w:rsidRPr="003F6188" w:rsidRDefault="003F6188" w:rsidP="00C659DC">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Whilst our pupils primary need may be found above, pupils may also have SEN in the</w:t>
      </w:r>
      <w:r w:rsidR="00C659DC">
        <w:rPr>
          <w:rFonts w:asciiTheme="minorHAnsi" w:eastAsia="Times New Roman" w:hAnsiTheme="minorHAnsi" w:cstheme="minorHAnsi"/>
          <w:sz w:val="24"/>
          <w:lang w:eastAsia="en-GB"/>
        </w:rPr>
        <w:t xml:space="preserve"> </w:t>
      </w:r>
      <w:r w:rsidRPr="003F6188">
        <w:rPr>
          <w:rFonts w:asciiTheme="minorHAnsi" w:eastAsia="Times New Roman" w:hAnsiTheme="minorHAnsi" w:cstheme="minorHAnsi"/>
          <w:sz w:val="24"/>
          <w:lang w:eastAsia="en-GB"/>
        </w:rPr>
        <w:t xml:space="preserve">following categories: </w:t>
      </w:r>
    </w:p>
    <w:p w14:paraId="0F13C288" w14:textId="77777777" w:rsidR="003F6188" w:rsidRPr="003F6188" w:rsidRDefault="003F6188" w:rsidP="003F6188">
      <w:pPr>
        <w:numPr>
          <w:ilvl w:val="0"/>
          <w:numId w:val="24"/>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Visual impairment (VI) September 2016 </w:t>
      </w:r>
    </w:p>
    <w:p w14:paraId="585D7B39" w14:textId="77777777" w:rsidR="00143D7F" w:rsidRDefault="003F6188" w:rsidP="003F6188">
      <w:pPr>
        <w:numPr>
          <w:ilvl w:val="0"/>
          <w:numId w:val="24"/>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Hearing impairment (HI) </w:t>
      </w:r>
    </w:p>
    <w:p w14:paraId="50C68834" w14:textId="77777777" w:rsidR="00143D7F" w:rsidRDefault="003F6188" w:rsidP="00143D7F">
      <w:pPr>
        <w:numPr>
          <w:ilvl w:val="0"/>
          <w:numId w:val="24"/>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Multisensory impairment (MSI);</w:t>
      </w:r>
    </w:p>
    <w:p w14:paraId="37984E11" w14:textId="77777777" w:rsidR="00143D7F" w:rsidRDefault="003F6188" w:rsidP="00143D7F">
      <w:pPr>
        <w:numPr>
          <w:ilvl w:val="0"/>
          <w:numId w:val="24"/>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Physical disability (PD); </w:t>
      </w:r>
    </w:p>
    <w:p w14:paraId="7BE834D5" w14:textId="41E98B78" w:rsidR="003F6188" w:rsidRPr="003F6188" w:rsidRDefault="003F6188" w:rsidP="00143D7F">
      <w:pPr>
        <w:numPr>
          <w:ilvl w:val="0"/>
          <w:numId w:val="24"/>
        </w:num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Social, emotional and mental health (SEMH) difficulties. </w:t>
      </w:r>
    </w:p>
    <w:p w14:paraId="0E4193AB" w14:textId="45C45A79" w:rsidR="003F6188" w:rsidRPr="003F6188" w:rsidRDefault="003F6188" w:rsidP="00BF34D8">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Bardwell School may not admit a child to the school unless an Education and Health Care Plan (EHC Plan) is maintained for that child and the school is named within the EHC Plan</w:t>
      </w:r>
      <w:r w:rsidR="00A86B3E">
        <w:rPr>
          <w:rFonts w:asciiTheme="minorHAnsi" w:eastAsia="Times New Roman" w:hAnsiTheme="minorHAnsi" w:cstheme="minorHAnsi"/>
          <w:sz w:val="24"/>
          <w:lang w:eastAsia="en-GB"/>
        </w:rPr>
        <w:t>.</w:t>
      </w:r>
    </w:p>
    <w:p w14:paraId="343B8773" w14:textId="3EC87946" w:rsidR="003F6188" w:rsidRPr="003F6188" w:rsidRDefault="003F6188" w:rsidP="00BF34D8">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Where there is agreement that Bardwell School and The Gallery Trust considers that there is a need to increase the planned number of places, The Gallery Trust must seek the approval of the Secretary of State.</w:t>
      </w:r>
    </w:p>
    <w:p w14:paraId="5FEC5CA8" w14:textId="77777777" w:rsidR="003F6188" w:rsidRPr="003F6188" w:rsidRDefault="003F6188" w:rsidP="003F6188">
      <w:pPr>
        <w:spacing w:before="100" w:beforeAutospacing="1" w:after="100" w:afterAutospacing="1"/>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The Gallery Trust may admit a child without a statement if: </w:t>
      </w:r>
    </w:p>
    <w:p w14:paraId="6CEDC4D8" w14:textId="2258FE38" w:rsidR="00C86A5C" w:rsidRPr="00C86A5C" w:rsidRDefault="003F6188" w:rsidP="001C6DE1">
      <w:pPr>
        <w:jc w:val="both"/>
        <w:rPr>
          <w:rFonts w:asciiTheme="minorHAnsi" w:hAnsiTheme="minorHAnsi" w:cstheme="minorHAnsi"/>
        </w:rPr>
      </w:pPr>
      <w:r w:rsidRPr="003F6188">
        <w:rPr>
          <w:rFonts w:asciiTheme="minorHAnsi" w:eastAsia="Times New Roman" w:hAnsiTheme="minorHAnsi" w:cstheme="minorHAnsi"/>
          <w:sz w:val="24"/>
          <w:lang w:eastAsia="en-GB"/>
        </w:rPr>
        <w:t>1. (</w:t>
      </w:r>
      <w:proofErr w:type="spellStart"/>
      <w:r w:rsidRPr="003F6188">
        <w:rPr>
          <w:rFonts w:asciiTheme="minorHAnsi" w:eastAsia="Times New Roman" w:hAnsiTheme="minorHAnsi" w:cstheme="minorHAnsi"/>
          <w:sz w:val="24"/>
          <w:lang w:eastAsia="en-GB"/>
        </w:rPr>
        <w:t>i</w:t>
      </w:r>
      <w:proofErr w:type="spellEnd"/>
      <w:r w:rsidRPr="003F6188">
        <w:rPr>
          <w:rFonts w:asciiTheme="minorHAnsi" w:eastAsia="Times New Roman" w:hAnsiTheme="minorHAnsi" w:cstheme="minorHAnsi"/>
          <w:sz w:val="24"/>
          <w:lang w:eastAsia="en-GB"/>
        </w:rPr>
        <w:t xml:space="preserve">) </w:t>
      </w:r>
      <w:r w:rsidR="00C86A5C" w:rsidRPr="00C86A5C">
        <w:rPr>
          <w:rFonts w:asciiTheme="minorHAnsi" w:hAnsiTheme="minorHAnsi" w:cstheme="minorHAnsi"/>
        </w:rPr>
        <w:t xml:space="preserve">He is admitted for the purposes of an assessment of his educational needs and his admission to the Academy is with the agreement of the local authority, the Academy </w:t>
      </w:r>
      <w:r w:rsidR="00C86A5C">
        <w:rPr>
          <w:rFonts w:asciiTheme="minorHAnsi" w:hAnsiTheme="minorHAnsi" w:cstheme="minorHAnsi"/>
        </w:rPr>
        <w:t>and the child’s parent.</w:t>
      </w:r>
    </w:p>
    <w:p w14:paraId="75832850" w14:textId="0BCE5F29" w:rsidR="003F6188" w:rsidRPr="003F6188" w:rsidRDefault="00C86A5C" w:rsidP="001C6DE1">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2. </w:t>
      </w:r>
      <w:r w:rsidR="003F6188" w:rsidRPr="003F6188">
        <w:rPr>
          <w:rFonts w:asciiTheme="minorHAnsi" w:eastAsia="Times New Roman" w:hAnsiTheme="minorHAnsi" w:cstheme="minorHAnsi"/>
          <w:sz w:val="24"/>
          <w:lang w:eastAsia="en-GB"/>
        </w:rPr>
        <w:t xml:space="preserve">(ii) He remains admitted following an assessment under section 323 of the Education Act 1996 </w:t>
      </w:r>
    </w:p>
    <w:p w14:paraId="43AE6C64" w14:textId="4C0C4E13" w:rsidR="003F6188" w:rsidRPr="003F6188" w:rsidRDefault="001C6DE1" w:rsidP="001C6DE1">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sz w:val="24"/>
          <w:lang w:eastAsia="en-GB"/>
        </w:rPr>
        <w:t xml:space="preserve">3. </w:t>
      </w:r>
      <w:r w:rsidR="003F6188" w:rsidRPr="003F6188">
        <w:rPr>
          <w:rFonts w:asciiTheme="minorHAnsi" w:eastAsia="Times New Roman" w:hAnsiTheme="minorHAnsi" w:cstheme="minorHAnsi"/>
          <w:sz w:val="24"/>
          <w:lang w:eastAsia="en-GB"/>
        </w:rPr>
        <w:t xml:space="preserve">(iii) He is admitted following a change in circumstances with the agreement of the LA, the Academy and his parents </w:t>
      </w:r>
    </w:p>
    <w:p w14:paraId="1580FE64" w14:textId="0F1C0C7E" w:rsidR="003F6188" w:rsidRPr="003F6188" w:rsidRDefault="003F6188" w:rsidP="001C6DE1">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If a child without a</w:t>
      </w:r>
      <w:r w:rsidR="001C6DE1">
        <w:rPr>
          <w:rFonts w:asciiTheme="minorHAnsi" w:eastAsia="Times New Roman" w:hAnsiTheme="minorHAnsi" w:cstheme="minorHAnsi"/>
          <w:sz w:val="24"/>
          <w:lang w:eastAsia="en-GB"/>
        </w:rPr>
        <w:t>n</w:t>
      </w:r>
      <w:r w:rsidRPr="003F6188">
        <w:rPr>
          <w:rFonts w:asciiTheme="minorHAnsi" w:eastAsia="Times New Roman" w:hAnsiTheme="minorHAnsi" w:cstheme="minorHAnsi"/>
          <w:sz w:val="24"/>
          <w:lang w:eastAsia="en-GB"/>
        </w:rPr>
        <w:t xml:space="preserve"> EHC Plan has been admitted to the Academy for the purposes of an assessment, the Academy may allow the child to remain at the Academy: </w:t>
      </w:r>
    </w:p>
    <w:p w14:paraId="10ABEF70" w14:textId="77777777" w:rsidR="003F6188" w:rsidRPr="003F6188" w:rsidRDefault="003F6188" w:rsidP="001C6DE1">
      <w:pPr>
        <w:numPr>
          <w:ilvl w:val="0"/>
          <w:numId w:val="27"/>
        </w:num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w:t>
      </w:r>
      <w:proofErr w:type="spellStart"/>
      <w:r w:rsidRPr="003F6188">
        <w:rPr>
          <w:rFonts w:asciiTheme="minorHAnsi" w:eastAsia="Times New Roman" w:hAnsiTheme="minorHAnsi" w:cstheme="minorHAnsi"/>
          <w:sz w:val="24"/>
          <w:lang w:eastAsia="en-GB"/>
        </w:rPr>
        <w:t>i</w:t>
      </w:r>
      <w:proofErr w:type="spellEnd"/>
      <w:r w:rsidRPr="003F6188">
        <w:rPr>
          <w:rFonts w:asciiTheme="minorHAnsi" w:eastAsia="Times New Roman" w:hAnsiTheme="minorHAnsi" w:cstheme="minorHAnsi"/>
          <w:sz w:val="24"/>
          <w:lang w:eastAsia="en-GB"/>
        </w:rPr>
        <w:t xml:space="preserve">) Until the expiry of ten school days after the local authority serve a notice under section 325 of the education Act 1996 that they do not propose to make a statement or EHCP, or </w:t>
      </w:r>
    </w:p>
    <w:p w14:paraId="2F0D5C80" w14:textId="77777777" w:rsidR="003F6188" w:rsidRPr="003F6188" w:rsidRDefault="003F6188" w:rsidP="001C6DE1">
      <w:pPr>
        <w:numPr>
          <w:ilvl w:val="0"/>
          <w:numId w:val="27"/>
        </w:num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lastRenderedPageBreak/>
        <w:t xml:space="preserve">(ii) Until a statement or EHCP is made. </w:t>
      </w:r>
    </w:p>
    <w:p w14:paraId="2EA278E9" w14:textId="77777777" w:rsidR="003F6188" w:rsidRPr="003F6188" w:rsidRDefault="003F6188" w:rsidP="001C6DE1">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Where the LA intend to name Bardwell School in an EHC Plan and have served a copy of the proposed statement of EHCP on the Academy, the Academy must respond within 15 days. </w:t>
      </w:r>
    </w:p>
    <w:p w14:paraId="2A055764" w14:textId="77777777" w:rsidR="003F6188" w:rsidRPr="003F6188" w:rsidRDefault="003F6188" w:rsidP="001C6DE1">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The Academy must consent to being named, except where admitting a child would be incompatible with the provision of efficient education for other children and where no reasonable steps may be made to secure compatibility. In deciding whether a child’s inclusion would be incompatible with the efficient education of other children the Academy must have regard to the relevant guidance issued by the Secretary of State to maintained schools. </w:t>
      </w:r>
    </w:p>
    <w:p w14:paraId="29F65B84" w14:textId="77777777" w:rsidR="003F6188" w:rsidRPr="003F6188" w:rsidRDefault="003F6188" w:rsidP="001C6DE1">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If the Academy determines that admitting the child would be incompatible with the provision of efficient education, it must, within 15 days of receipt of the LA’s notice, notify the LA in writing that it does not agree that the Academy should be named in the pupil’s statement. Such notice must include matters the Academy relies upon in support of its contention that: (a) admitting the child would be incompatible with efficiently educating other children; and (b) the Academy cannot take reasonable steps to secure this compatibility. </w:t>
      </w:r>
    </w:p>
    <w:p w14:paraId="6B2195AA" w14:textId="77777777" w:rsidR="003F6188" w:rsidRPr="003F6188" w:rsidRDefault="003F6188" w:rsidP="00CA41A2">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Where the LA maintains a statement for a child under section 324 of the Education Act 1996 and Bardwell School is specified in the EHC Plan, the Academy must admit that child to the Academy even if they consider that the Academy should have not been named in the child’s statement. </w:t>
      </w:r>
    </w:p>
    <w:p w14:paraId="41B17ED7" w14:textId="789EB921" w:rsidR="003F6188" w:rsidRPr="003F6188" w:rsidRDefault="003F6188" w:rsidP="00CE552B">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Where the Academy considers that the Academy should not have been named in a child’s EHC Plan, they may ask the Secretary of State to determine that the LA has acted unreasonably in naming the Academy and to make an order directing the LA to amend the child’s EHC Plan by removing the name of the Academy. Where the Secretary of State makes an order to this effect, the Academy will cease to be under an obligation to admit the child from the date of the Secretary of State’s order or from such date as the Secretary of State specifies. In specifying a date, the Secretary of State must take into account both the welfare of the child in question and the degree of difficulty caused to the Academy by the child’s continued admission. </w:t>
      </w:r>
    </w:p>
    <w:p w14:paraId="515BDE2A" w14:textId="77777777" w:rsidR="003F6188" w:rsidRPr="003F6188" w:rsidRDefault="003F6188" w:rsidP="00CE552B">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Where the Secretary of State determines that the LA has acted unreasonably in naming Bardwell School in a child’s statement the Academy must continue to admit the child until the Academy ceases to be named in the statement. </w:t>
      </w:r>
    </w:p>
    <w:p w14:paraId="4C66DCDB" w14:textId="77777777" w:rsidR="003F6188" w:rsidRPr="003F6188" w:rsidRDefault="003F6188" w:rsidP="00CE552B">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If a parent or guardian of a child in respect of whom a statement is maintained by the local authority appeals to the First-tier Tribunal (Special Educational Needs and Disability) either against the naming of an Academy in the child’s SEN statement or asking the Tribunal to name an Academy, the Academy agrees to be bound by the decision of the tribunal on any such appeal even if the decision is different to that of the Secretary of State. </w:t>
      </w:r>
    </w:p>
    <w:p w14:paraId="183C447A" w14:textId="17797FFF" w:rsidR="00FC7B72" w:rsidRPr="0037729E" w:rsidRDefault="003F6188" w:rsidP="0037729E">
      <w:pPr>
        <w:spacing w:before="100" w:beforeAutospacing="1" w:after="100" w:afterAutospacing="1"/>
        <w:jc w:val="both"/>
        <w:rPr>
          <w:rFonts w:asciiTheme="minorHAnsi" w:eastAsia="Times New Roman" w:hAnsiTheme="minorHAnsi" w:cstheme="minorHAnsi"/>
          <w:sz w:val="24"/>
          <w:lang w:eastAsia="en-GB"/>
        </w:rPr>
      </w:pPr>
      <w:r w:rsidRPr="003F6188">
        <w:rPr>
          <w:rFonts w:asciiTheme="minorHAnsi" w:eastAsia="Times New Roman" w:hAnsiTheme="minorHAnsi" w:cstheme="minorHAnsi"/>
          <w:sz w:val="24"/>
          <w:lang w:eastAsia="en-GB"/>
        </w:rPr>
        <w:t xml:space="preserve">Where the Academy, the Secretary of State or the First-Tier Tribunal (Special Educational Needs and Disability) have determined that it should be named, the Academy shall admit the child to the Academy notwithstanding any provision of Annex 1 of the Supplemental Agreement of the individual Academy. </w:t>
      </w:r>
    </w:p>
    <w:p w14:paraId="4A8BBAC3" w14:textId="1280F7E3"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66BE9DE2" w14:textId="70A22325" w:rsidR="00832BFB" w:rsidRPr="00900BBC" w:rsidRDefault="00446C89" w:rsidP="004E720E">
      <w:pPr>
        <w:spacing w:before="100" w:beforeAutospacing="1" w:after="100" w:afterAutospacing="1"/>
        <w:jc w:val="both"/>
        <w:rPr>
          <w:rFonts w:asciiTheme="minorHAnsi" w:eastAsia="Times New Roman" w:hAnsiTheme="minorHAnsi" w:cstheme="minorHAnsi"/>
          <w:b/>
          <w:bCs/>
          <w:szCs w:val="22"/>
          <w:lang w:eastAsia="en-GB"/>
        </w:rPr>
      </w:pPr>
      <w:r w:rsidRPr="00900BBC">
        <w:rPr>
          <w:rFonts w:asciiTheme="minorHAnsi" w:eastAsia="Times New Roman" w:hAnsiTheme="minorHAnsi" w:cstheme="minorHAnsi"/>
          <w:b/>
          <w:bCs/>
          <w:szCs w:val="22"/>
          <w:lang w:eastAsia="en-GB"/>
        </w:rPr>
        <w:t xml:space="preserve">APPENDIX 1 </w:t>
      </w:r>
      <w:r w:rsidR="00BD2FD2" w:rsidRPr="00900BBC">
        <w:rPr>
          <w:rFonts w:asciiTheme="minorHAnsi" w:eastAsia="Times New Roman" w:hAnsiTheme="minorHAnsi" w:cstheme="minorHAnsi"/>
          <w:b/>
          <w:bCs/>
          <w:szCs w:val="22"/>
          <w:lang w:eastAsia="en-GB"/>
        </w:rPr>
        <w:t>–</w:t>
      </w:r>
      <w:r w:rsidRPr="00900BBC">
        <w:rPr>
          <w:rFonts w:asciiTheme="minorHAnsi" w:eastAsia="Times New Roman" w:hAnsiTheme="minorHAnsi" w:cstheme="minorHAnsi"/>
          <w:b/>
          <w:bCs/>
          <w:szCs w:val="22"/>
          <w:lang w:eastAsia="en-GB"/>
        </w:rPr>
        <w:t xml:space="preserve"> </w:t>
      </w:r>
      <w:r w:rsidR="00BD2FD2" w:rsidRPr="00900BBC">
        <w:rPr>
          <w:rFonts w:asciiTheme="minorHAnsi" w:eastAsia="Times New Roman" w:hAnsiTheme="minorHAnsi" w:cstheme="minorHAnsi"/>
          <w:szCs w:val="22"/>
          <w:lang w:eastAsia="en-GB"/>
        </w:rPr>
        <w:t>Admission indicators</w:t>
      </w:r>
      <w:r w:rsidR="00832BFB" w:rsidRPr="00900BBC">
        <w:rPr>
          <w:rFonts w:asciiTheme="minorHAnsi" w:eastAsia="Times New Roman" w:hAnsiTheme="minorHAnsi" w:cstheme="minorHAnsi"/>
          <w:b/>
          <w:bCs/>
          <w:szCs w:val="22"/>
          <w:lang w:eastAsia="en-GB"/>
        </w:rPr>
        <w:t xml:space="preserve"> </w:t>
      </w:r>
    </w:p>
    <w:p w14:paraId="2B301368" w14:textId="77777777" w:rsidR="0037729E" w:rsidRPr="003F6188" w:rsidRDefault="0037729E" w:rsidP="0037729E">
      <w:pPr>
        <w:spacing w:before="100" w:beforeAutospacing="1" w:after="100" w:afterAutospacing="1"/>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 xml:space="preserve">Admission indicators for Bardwell School </w:t>
      </w:r>
    </w:p>
    <w:p w14:paraId="6E655857" w14:textId="77777777" w:rsidR="0037729E" w:rsidRPr="003F6188" w:rsidRDefault="0037729E" w:rsidP="00A65A9D">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The pupil has an Education, Health and Care Plan (EHC Plan) or in exceptional cases, is currently undergoing a statutory assessment of their needs. </w:t>
      </w:r>
    </w:p>
    <w:p w14:paraId="40FB0076" w14:textId="77777777" w:rsidR="0037729E" w:rsidRPr="003F6188" w:rsidRDefault="0037729E" w:rsidP="00900BBC">
      <w:pPr>
        <w:spacing w:before="100" w:beforeAutospacing="1" w:after="100" w:afterAutospacing="1"/>
        <w:jc w:val="both"/>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 xml:space="preserve">Either: </w:t>
      </w:r>
    </w:p>
    <w:p w14:paraId="784D7645" w14:textId="77777777" w:rsidR="0037729E" w:rsidRPr="003F6188" w:rsidRDefault="0037729E" w:rsidP="00900BBC">
      <w:pPr>
        <w:spacing w:before="100" w:beforeAutospacing="1" w:after="100" w:afterAutospacing="1"/>
        <w:jc w:val="both"/>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 xml:space="preserve">The pupil has persistent, complex and long-term learning needs. </w:t>
      </w:r>
    </w:p>
    <w:p w14:paraId="4EBF393D" w14:textId="77777777" w:rsidR="0037729E" w:rsidRPr="003F6188" w:rsidRDefault="0037729E" w:rsidP="00A721C4">
      <w:p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Evidence should include:</w:t>
      </w:r>
      <w:r w:rsidRPr="003F6188">
        <w:rPr>
          <w:rFonts w:asciiTheme="minorHAnsi" w:eastAsia="Times New Roman" w:hAnsiTheme="minorHAnsi" w:cstheme="minorHAnsi"/>
          <w:sz w:val="21"/>
          <w:szCs w:val="21"/>
          <w:lang w:eastAsia="en-GB"/>
        </w:rPr>
        <w:br/>
        <w:t xml:space="preserve">a) Teacher assessment indicate the child is working well below the Pre-Key Stage Standards and is likely to remain below the Pre-key stage standards throughout their education. </w:t>
      </w:r>
    </w:p>
    <w:p w14:paraId="1903C2E3" w14:textId="77777777" w:rsidR="0037729E" w:rsidRPr="003F6188" w:rsidRDefault="0037729E" w:rsidP="00900BBC">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Attainment levels for pupils are expected to remain at or below Level 2 of the National Curriculum for much of their school careers. </w:t>
      </w:r>
    </w:p>
    <w:p w14:paraId="40583D41" w14:textId="77777777" w:rsidR="0037729E" w:rsidRPr="003F6188" w:rsidRDefault="0037729E" w:rsidP="00900BBC">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b) Standardised development assessments are scored below the first percentile. </w:t>
      </w:r>
    </w:p>
    <w:p w14:paraId="1432C8B3" w14:textId="77777777" w:rsidR="0037729E" w:rsidRPr="003F6188" w:rsidRDefault="0037729E" w:rsidP="00900BBC">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Or </w:t>
      </w:r>
    </w:p>
    <w:p w14:paraId="7B4A2595" w14:textId="77777777" w:rsidR="0037729E" w:rsidRPr="003F6188" w:rsidRDefault="0037729E" w:rsidP="00900BBC">
      <w:pPr>
        <w:spacing w:before="100" w:beforeAutospacing="1" w:after="100" w:afterAutospacing="1"/>
        <w:jc w:val="both"/>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 xml:space="preserve">The pupil falls outside the range defined above, but also has significant needs (meets the criteria for statutory assessment) in one or more of the following areas: </w:t>
      </w:r>
    </w:p>
    <w:p w14:paraId="6690CBEC" w14:textId="77777777" w:rsidR="0037729E" w:rsidRPr="003F6188" w:rsidRDefault="0037729E" w:rsidP="0037729E">
      <w:pPr>
        <w:numPr>
          <w:ilvl w:val="0"/>
          <w:numId w:val="28"/>
        </w:num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Communication and interaction; </w:t>
      </w:r>
    </w:p>
    <w:p w14:paraId="5BEC143E" w14:textId="77777777" w:rsidR="0037729E" w:rsidRPr="003F6188" w:rsidRDefault="0037729E" w:rsidP="0037729E">
      <w:pPr>
        <w:numPr>
          <w:ilvl w:val="0"/>
          <w:numId w:val="28"/>
        </w:num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Cognition and learning; </w:t>
      </w:r>
    </w:p>
    <w:p w14:paraId="0AD183DD" w14:textId="77777777" w:rsidR="0037729E" w:rsidRPr="003F6188" w:rsidRDefault="0037729E" w:rsidP="0037729E">
      <w:pPr>
        <w:numPr>
          <w:ilvl w:val="0"/>
          <w:numId w:val="28"/>
        </w:num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Sensory and/or physical needs. </w:t>
      </w:r>
    </w:p>
    <w:p w14:paraId="22BC79FF" w14:textId="77777777" w:rsidR="0037729E" w:rsidRPr="003F6188" w:rsidRDefault="0037729E" w:rsidP="0037729E">
      <w:p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Additional indicators may include: </w:t>
      </w:r>
    </w:p>
    <w:p w14:paraId="33A0F4C5" w14:textId="77777777" w:rsidR="0037729E" w:rsidRPr="003F6188" w:rsidRDefault="0037729E" w:rsidP="0037729E">
      <w:p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a) A predicted high level of dependency throughout his/her life</w:t>
      </w:r>
      <w:r w:rsidRPr="003F6188">
        <w:rPr>
          <w:rFonts w:asciiTheme="minorHAnsi" w:eastAsia="Times New Roman" w:hAnsiTheme="minorHAnsi" w:cstheme="minorHAnsi"/>
          <w:sz w:val="21"/>
          <w:szCs w:val="21"/>
          <w:lang w:eastAsia="en-GB"/>
        </w:rPr>
        <w:br/>
        <w:t>b) Severely under-functioning in most aspects of school and social life</w:t>
      </w:r>
      <w:r w:rsidRPr="003F6188">
        <w:rPr>
          <w:rFonts w:asciiTheme="minorHAnsi" w:eastAsia="Times New Roman" w:hAnsiTheme="minorHAnsi" w:cstheme="minorHAnsi"/>
          <w:sz w:val="21"/>
          <w:szCs w:val="21"/>
          <w:lang w:eastAsia="en-GB"/>
        </w:rPr>
        <w:br/>
        <w:t xml:space="preserve">c) A need for multi-agency input from both Health and Social Services with access to after school and respite care. </w:t>
      </w:r>
    </w:p>
    <w:p w14:paraId="40DAE7D5" w14:textId="77777777" w:rsidR="0037729E" w:rsidRPr="003F6188" w:rsidRDefault="0037729E" w:rsidP="00900BBC">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The child would benefit from a highly differentiated curriculum in smaller classes. </w:t>
      </w:r>
    </w:p>
    <w:p w14:paraId="28FCAE0C" w14:textId="77777777" w:rsidR="0037729E" w:rsidRPr="003F6188" w:rsidRDefault="0037729E" w:rsidP="00900BBC">
      <w:pPr>
        <w:spacing w:before="100" w:beforeAutospacing="1" w:after="100" w:afterAutospacing="1"/>
        <w:jc w:val="both"/>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Or </w:t>
      </w:r>
    </w:p>
    <w:p w14:paraId="00ADC9C5" w14:textId="77777777" w:rsidR="0037729E" w:rsidRPr="003F6188" w:rsidRDefault="0037729E" w:rsidP="00900BBC">
      <w:pPr>
        <w:spacing w:before="100" w:beforeAutospacing="1" w:after="100" w:afterAutospacing="1"/>
        <w:jc w:val="both"/>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 xml:space="preserve">The parent expresses a preference for special school placement which is agreed by Moderation Panel </w:t>
      </w:r>
    </w:p>
    <w:p w14:paraId="26224204" w14:textId="77777777" w:rsidR="0037729E" w:rsidRPr="003F6188" w:rsidRDefault="0037729E" w:rsidP="0037729E">
      <w:pPr>
        <w:spacing w:before="100" w:beforeAutospacing="1" w:after="100" w:afterAutospacing="1"/>
        <w:rPr>
          <w:rFonts w:asciiTheme="minorHAnsi" w:eastAsia="Times New Roman" w:hAnsiTheme="minorHAnsi" w:cstheme="minorHAnsi"/>
          <w:sz w:val="21"/>
          <w:szCs w:val="21"/>
          <w:lang w:eastAsia="en-GB"/>
        </w:rPr>
      </w:pPr>
      <w:r w:rsidRPr="003F6188">
        <w:rPr>
          <w:rFonts w:asciiTheme="minorHAnsi" w:eastAsia="Times New Roman" w:hAnsiTheme="minorHAnsi" w:cstheme="minorHAnsi"/>
          <w:sz w:val="21"/>
          <w:szCs w:val="21"/>
          <w:lang w:eastAsia="en-GB"/>
        </w:rPr>
        <w:t xml:space="preserve">Or </w:t>
      </w:r>
    </w:p>
    <w:p w14:paraId="206C41A1" w14:textId="540294D9" w:rsidR="009018C2" w:rsidRPr="00A721C4" w:rsidRDefault="0037729E" w:rsidP="004E720E">
      <w:pPr>
        <w:spacing w:before="100" w:beforeAutospacing="1" w:after="100" w:afterAutospacing="1"/>
        <w:jc w:val="both"/>
        <w:rPr>
          <w:rFonts w:asciiTheme="minorHAnsi" w:eastAsia="Times New Roman" w:hAnsiTheme="minorHAnsi" w:cstheme="minorHAnsi"/>
          <w:b/>
          <w:bCs/>
          <w:sz w:val="21"/>
          <w:szCs w:val="21"/>
          <w:lang w:eastAsia="en-GB"/>
        </w:rPr>
      </w:pPr>
      <w:r w:rsidRPr="003F6188">
        <w:rPr>
          <w:rFonts w:asciiTheme="minorHAnsi" w:eastAsia="Times New Roman" w:hAnsiTheme="minorHAnsi" w:cstheme="minorHAnsi"/>
          <w:b/>
          <w:bCs/>
          <w:sz w:val="21"/>
          <w:szCs w:val="21"/>
          <w:lang w:eastAsia="en-GB"/>
        </w:rPr>
        <w:t>The parent prefers a placement in mainstream school, but evidence exists that no reasonable steps could be taken by the LA or school to overcome the ‘incompatibility</w:t>
      </w:r>
    </w:p>
    <w:sectPr w:rsidR="009018C2" w:rsidRPr="00A721C4" w:rsidSect="0037729E">
      <w:pgSz w:w="11906" w:h="16838"/>
      <w:pgMar w:top="1106" w:right="1440" w:bottom="107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479C" w14:textId="77777777" w:rsidR="00051670" w:rsidRDefault="00051670" w:rsidP="00920131">
      <w:r>
        <w:separator/>
      </w:r>
    </w:p>
  </w:endnote>
  <w:endnote w:type="continuationSeparator" w:id="0">
    <w:p w14:paraId="0756D33D" w14:textId="77777777" w:rsidR="00051670" w:rsidRDefault="0005167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70D0" w14:textId="77777777" w:rsidR="00051670" w:rsidRDefault="00051670" w:rsidP="00920131">
      <w:r>
        <w:separator/>
      </w:r>
    </w:p>
  </w:footnote>
  <w:footnote w:type="continuationSeparator" w:id="0">
    <w:p w14:paraId="185B6156" w14:textId="77777777" w:rsidR="00051670" w:rsidRDefault="0005167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2025A"/>
    <w:multiLevelType w:val="multilevel"/>
    <w:tmpl w:val="CAA4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53EAE"/>
    <w:multiLevelType w:val="multilevel"/>
    <w:tmpl w:val="CB0E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F15D6"/>
    <w:multiLevelType w:val="multilevel"/>
    <w:tmpl w:val="C0B8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5A064C"/>
    <w:multiLevelType w:val="multilevel"/>
    <w:tmpl w:val="833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583C3E45"/>
    <w:multiLevelType w:val="multilevel"/>
    <w:tmpl w:val="59D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8B0A1E"/>
    <w:multiLevelType w:val="multilevel"/>
    <w:tmpl w:val="B84E0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215A46"/>
    <w:multiLevelType w:val="multilevel"/>
    <w:tmpl w:val="FAA4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6"/>
  </w:num>
  <w:num w:numId="4">
    <w:abstractNumId w:val="4"/>
  </w:num>
  <w:num w:numId="5">
    <w:abstractNumId w:val="25"/>
  </w:num>
  <w:num w:numId="6">
    <w:abstractNumId w:val="22"/>
  </w:num>
  <w:num w:numId="7">
    <w:abstractNumId w:val="17"/>
  </w:num>
  <w:num w:numId="8">
    <w:abstractNumId w:val="2"/>
  </w:num>
  <w:num w:numId="9">
    <w:abstractNumId w:val="6"/>
  </w:num>
  <w:num w:numId="10">
    <w:abstractNumId w:val="11"/>
  </w:num>
  <w:num w:numId="11">
    <w:abstractNumId w:val="5"/>
  </w:num>
  <w:num w:numId="12">
    <w:abstractNumId w:val="21"/>
  </w:num>
  <w:num w:numId="13">
    <w:abstractNumId w:val="14"/>
  </w:num>
  <w:num w:numId="14">
    <w:abstractNumId w:val="23"/>
  </w:num>
  <w:num w:numId="15">
    <w:abstractNumId w:val="3"/>
  </w:num>
  <w:num w:numId="16">
    <w:abstractNumId w:val="13"/>
  </w:num>
  <w:num w:numId="17">
    <w:abstractNumId w:val="27"/>
  </w:num>
  <w:num w:numId="18">
    <w:abstractNumId w:val="7"/>
  </w:num>
  <w:num w:numId="19">
    <w:abstractNumId w:val="12"/>
  </w:num>
  <w:num w:numId="20">
    <w:abstractNumId w:val="10"/>
  </w:num>
  <w:num w:numId="21">
    <w:abstractNumId w:val="0"/>
  </w:num>
  <w:num w:numId="22">
    <w:abstractNumId w:val="24"/>
  </w:num>
  <w:num w:numId="23">
    <w:abstractNumId w:val="8"/>
  </w:num>
  <w:num w:numId="24">
    <w:abstractNumId w:val="16"/>
  </w:num>
  <w:num w:numId="25">
    <w:abstractNumId w:val="15"/>
  </w:num>
  <w:num w:numId="26">
    <w:abstractNumId w:val="20"/>
  </w:num>
  <w:num w:numId="27">
    <w:abstractNumId w:val="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42D5"/>
    <w:rsid w:val="00076DB5"/>
    <w:rsid w:val="000A278A"/>
    <w:rsid w:val="000B2FFE"/>
    <w:rsid w:val="000C44DE"/>
    <w:rsid w:val="00110A8A"/>
    <w:rsid w:val="0013144F"/>
    <w:rsid w:val="001320C5"/>
    <w:rsid w:val="00143D7F"/>
    <w:rsid w:val="00154AAF"/>
    <w:rsid w:val="00190E75"/>
    <w:rsid w:val="001A5F2E"/>
    <w:rsid w:val="001B1A58"/>
    <w:rsid w:val="001B69E7"/>
    <w:rsid w:val="001C6DE1"/>
    <w:rsid w:val="001F0F97"/>
    <w:rsid w:val="00212929"/>
    <w:rsid w:val="00232642"/>
    <w:rsid w:val="002A64DB"/>
    <w:rsid w:val="002C0DB0"/>
    <w:rsid w:val="00327E89"/>
    <w:rsid w:val="0033474D"/>
    <w:rsid w:val="00353401"/>
    <w:rsid w:val="0037729E"/>
    <w:rsid w:val="00386C64"/>
    <w:rsid w:val="003D3043"/>
    <w:rsid w:val="003F6188"/>
    <w:rsid w:val="004017A2"/>
    <w:rsid w:val="00420D8F"/>
    <w:rsid w:val="004265FD"/>
    <w:rsid w:val="004363F1"/>
    <w:rsid w:val="00446C89"/>
    <w:rsid w:val="0045329B"/>
    <w:rsid w:val="00472F69"/>
    <w:rsid w:val="00476EC5"/>
    <w:rsid w:val="00483B83"/>
    <w:rsid w:val="00487FDD"/>
    <w:rsid w:val="00491DF8"/>
    <w:rsid w:val="00493886"/>
    <w:rsid w:val="004B37B8"/>
    <w:rsid w:val="004C5A14"/>
    <w:rsid w:val="004D2379"/>
    <w:rsid w:val="004E2B6A"/>
    <w:rsid w:val="004E50D9"/>
    <w:rsid w:val="004E720E"/>
    <w:rsid w:val="00511636"/>
    <w:rsid w:val="005239B7"/>
    <w:rsid w:val="00532EDD"/>
    <w:rsid w:val="00546314"/>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6F2184"/>
    <w:rsid w:val="006F70AE"/>
    <w:rsid w:val="007248B2"/>
    <w:rsid w:val="00727534"/>
    <w:rsid w:val="007309D2"/>
    <w:rsid w:val="00732E81"/>
    <w:rsid w:val="007365FF"/>
    <w:rsid w:val="00744761"/>
    <w:rsid w:val="00744D41"/>
    <w:rsid w:val="007508BB"/>
    <w:rsid w:val="007712EC"/>
    <w:rsid w:val="00780DCA"/>
    <w:rsid w:val="00794D01"/>
    <w:rsid w:val="007C1E64"/>
    <w:rsid w:val="00824455"/>
    <w:rsid w:val="00827ABC"/>
    <w:rsid w:val="00832BFB"/>
    <w:rsid w:val="00832FB1"/>
    <w:rsid w:val="00883941"/>
    <w:rsid w:val="008B602F"/>
    <w:rsid w:val="008C7E22"/>
    <w:rsid w:val="008E1F1C"/>
    <w:rsid w:val="00900BBC"/>
    <w:rsid w:val="009018C2"/>
    <w:rsid w:val="009046C9"/>
    <w:rsid w:val="00920131"/>
    <w:rsid w:val="00944342"/>
    <w:rsid w:val="0096151C"/>
    <w:rsid w:val="00965431"/>
    <w:rsid w:val="009A1D02"/>
    <w:rsid w:val="00A33931"/>
    <w:rsid w:val="00A409CC"/>
    <w:rsid w:val="00A65A9D"/>
    <w:rsid w:val="00A71F65"/>
    <w:rsid w:val="00A721C4"/>
    <w:rsid w:val="00A86B3E"/>
    <w:rsid w:val="00AC33FE"/>
    <w:rsid w:val="00B10122"/>
    <w:rsid w:val="00B4475E"/>
    <w:rsid w:val="00B54383"/>
    <w:rsid w:val="00B56FB7"/>
    <w:rsid w:val="00BD2FD2"/>
    <w:rsid w:val="00BD7E6F"/>
    <w:rsid w:val="00BE3C57"/>
    <w:rsid w:val="00BE5001"/>
    <w:rsid w:val="00BF34D8"/>
    <w:rsid w:val="00C51559"/>
    <w:rsid w:val="00C659DC"/>
    <w:rsid w:val="00C71E13"/>
    <w:rsid w:val="00C811E7"/>
    <w:rsid w:val="00C818CD"/>
    <w:rsid w:val="00C83A1D"/>
    <w:rsid w:val="00C86A5C"/>
    <w:rsid w:val="00CA41A2"/>
    <w:rsid w:val="00CB3317"/>
    <w:rsid w:val="00CE552B"/>
    <w:rsid w:val="00CF3903"/>
    <w:rsid w:val="00D256EB"/>
    <w:rsid w:val="00D2580F"/>
    <w:rsid w:val="00DB6997"/>
    <w:rsid w:val="00DF25F6"/>
    <w:rsid w:val="00E20DF1"/>
    <w:rsid w:val="00E224B0"/>
    <w:rsid w:val="00E23BC5"/>
    <w:rsid w:val="00E43B0D"/>
    <w:rsid w:val="00E46583"/>
    <w:rsid w:val="00EC0EBF"/>
    <w:rsid w:val="00F24A4A"/>
    <w:rsid w:val="00F25400"/>
    <w:rsid w:val="00F26D53"/>
    <w:rsid w:val="00F4597E"/>
    <w:rsid w:val="00F752CA"/>
    <w:rsid w:val="00F91D5A"/>
    <w:rsid w:val="00FC7B72"/>
    <w:rsid w:val="00FD0879"/>
    <w:rsid w:val="00FD0F21"/>
    <w:rsid w:val="00FE17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517585">
      <w:bodyDiv w:val="1"/>
      <w:marLeft w:val="0"/>
      <w:marRight w:val="0"/>
      <w:marTop w:val="0"/>
      <w:marBottom w:val="0"/>
      <w:divBdr>
        <w:top w:val="none" w:sz="0" w:space="0" w:color="auto"/>
        <w:left w:val="none" w:sz="0" w:space="0" w:color="auto"/>
        <w:bottom w:val="none" w:sz="0" w:space="0" w:color="auto"/>
        <w:right w:val="none" w:sz="0" w:space="0" w:color="auto"/>
      </w:divBdr>
      <w:divsChild>
        <w:div w:id="383791810">
          <w:marLeft w:val="0"/>
          <w:marRight w:val="0"/>
          <w:marTop w:val="0"/>
          <w:marBottom w:val="0"/>
          <w:divBdr>
            <w:top w:val="none" w:sz="0" w:space="0" w:color="auto"/>
            <w:left w:val="none" w:sz="0" w:space="0" w:color="auto"/>
            <w:bottom w:val="none" w:sz="0" w:space="0" w:color="auto"/>
            <w:right w:val="none" w:sz="0" w:space="0" w:color="auto"/>
          </w:divBdr>
          <w:divsChild>
            <w:div w:id="1666083352">
              <w:marLeft w:val="0"/>
              <w:marRight w:val="0"/>
              <w:marTop w:val="0"/>
              <w:marBottom w:val="0"/>
              <w:divBdr>
                <w:top w:val="none" w:sz="0" w:space="0" w:color="auto"/>
                <w:left w:val="none" w:sz="0" w:space="0" w:color="auto"/>
                <w:bottom w:val="none" w:sz="0" w:space="0" w:color="auto"/>
                <w:right w:val="none" w:sz="0" w:space="0" w:color="auto"/>
              </w:divBdr>
              <w:divsChild>
                <w:div w:id="2083141038">
                  <w:marLeft w:val="0"/>
                  <w:marRight w:val="0"/>
                  <w:marTop w:val="0"/>
                  <w:marBottom w:val="0"/>
                  <w:divBdr>
                    <w:top w:val="none" w:sz="0" w:space="0" w:color="auto"/>
                    <w:left w:val="none" w:sz="0" w:space="0" w:color="auto"/>
                    <w:bottom w:val="none" w:sz="0" w:space="0" w:color="auto"/>
                    <w:right w:val="none" w:sz="0" w:space="0" w:color="auto"/>
                  </w:divBdr>
                </w:div>
              </w:divsChild>
            </w:div>
            <w:div w:id="129325060">
              <w:marLeft w:val="0"/>
              <w:marRight w:val="0"/>
              <w:marTop w:val="0"/>
              <w:marBottom w:val="0"/>
              <w:divBdr>
                <w:top w:val="none" w:sz="0" w:space="0" w:color="auto"/>
                <w:left w:val="none" w:sz="0" w:space="0" w:color="auto"/>
                <w:bottom w:val="none" w:sz="0" w:space="0" w:color="auto"/>
                <w:right w:val="none" w:sz="0" w:space="0" w:color="auto"/>
              </w:divBdr>
              <w:divsChild>
                <w:div w:id="965164537">
                  <w:marLeft w:val="0"/>
                  <w:marRight w:val="0"/>
                  <w:marTop w:val="0"/>
                  <w:marBottom w:val="0"/>
                  <w:divBdr>
                    <w:top w:val="none" w:sz="0" w:space="0" w:color="auto"/>
                    <w:left w:val="none" w:sz="0" w:space="0" w:color="auto"/>
                    <w:bottom w:val="none" w:sz="0" w:space="0" w:color="auto"/>
                    <w:right w:val="none" w:sz="0" w:space="0" w:color="auto"/>
                  </w:divBdr>
                </w:div>
              </w:divsChild>
            </w:div>
            <w:div w:id="2082484240">
              <w:marLeft w:val="0"/>
              <w:marRight w:val="0"/>
              <w:marTop w:val="0"/>
              <w:marBottom w:val="0"/>
              <w:divBdr>
                <w:top w:val="none" w:sz="0" w:space="0" w:color="auto"/>
                <w:left w:val="none" w:sz="0" w:space="0" w:color="auto"/>
                <w:bottom w:val="none" w:sz="0" w:space="0" w:color="auto"/>
                <w:right w:val="none" w:sz="0" w:space="0" w:color="auto"/>
              </w:divBdr>
              <w:divsChild>
                <w:div w:id="991324391">
                  <w:marLeft w:val="0"/>
                  <w:marRight w:val="0"/>
                  <w:marTop w:val="0"/>
                  <w:marBottom w:val="0"/>
                  <w:divBdr>
                    <w:top w:val="none" w:sz="0" w:space="0" w:color="auto"/>
                    <w:left w:val="none" w:sz="0" w:space="0" w:color="auto"/>
                    <w:bottom w:val="none" w:sz="0" w:space="0" w:color="auto"/>
                    <w:right w:val="none" w:sz="0" w:space="0" w:color="auto"/>
                  </w:divBdr>
                </w:div>
              </w:divsChild>
            </w:div>
            <w:div w:id="438138360">
              <w:marLeft w:val="0"/>
              <w:marRight w:val="0"/>
              <w:marTop w:val="0"/>
              <w:marBottom w:val="0"/>
              <w:divBdr>
                <w:top w:val="none" w:sz="0" w:space="0" w:color="auto"/>
                <w:left w:val="none" w:sz="0" w:space="0" w:color="auto"/>
                <w:bottom w:val="none" w:sz="0" w:space="0" w:color="auto"/>
                <w:right w:val="none" w:sz="0" w:space="0" w:color="auto"/>
              </w:divBdr>
              <w:divsChild>
                <w:div w:id="1622953233">
                  <w:marLeft w:val="0"/>
                  <w:marRight w:val="0"/>
                  <w:marTop w:val="0"/>
                  <w:marBottom w:val="0"/>
                  <w:divBdr>
                    <w:top w:val="none" w:sz="0" w:space="0" w:color="auto"/>
                    <w:left w:val="none" w:sz="0" w:space="0" w:color="auto"/>
                    <w:bottom w:val="none" w:sz="0" w:space="0" w:color="auto"/>
                    <w:right w:val="none" w:sz="0" w:space="0" w:color="auto"/>
                  </w:divBdr>
                </w:div>
              </w:divsChild>
            </w:div>
            <w:div w:id="1569920250">
              <w:marLeft w:val="0"/>
              <w:marRight w:val="0"/>
              <w:marTop w:val="0"/>
              <w:marBottom w:val="0"/>
              <w:divBdr>
                <w:top w:val="none" w:sz="0" w:space="0" w:color="auto"/>
                <w:left w:val="none" w:sz="0" w:space="0" w:color="auto"/>
                <w:bottom w:val="none" w:sz="0" w:space="0" w:color="auto"/>
                <w:right w:val="none" w:sz="0" w:space="0" w:color="auto"/>
              </w:divBdr>
              <w:divsChild>
                <w:div w:id="1455715162">
                  <w:marLeft w:val="0"/>
                  <w:marRight w:val="0"/>
                  <w:marTop w:val="0"/>
                  <w:marBottom w:val="0"/>
                  <w:divBdr>
                    <w:top w:val="none" w:sz="0" w:space="0" w:color="auto"/>
                    <w:left w:val="none" w:sz="0" w:space="0" w:color="auto"/>
                    <w:bottom w:val="none" w:sz="0" w:space="0" w:color="auto"/>
                    <w:right w:val="none" w:sz="0" w:space="0" w:color="auto"/>
                  </w:divBdr>
                </w:div>
              </w:divsChild>
            </w:div>
            <w:div w:id="18430989">
              <w:marLeft w:val="0"/>
              <w:marRight w:val="0"/>
              <w:marTop w:val="0"/>
              <w:marBottom w:val="0"/>
              <w:divBdr>
                <w:top w:val="none" w:sz="0" w:space="0" w:color="auto"/>
                <w:left w:val="none" w:sz="0" w:space="0" w:color="auto"/>
                <w:bottom w:val="none" w:sz="0" w:space="0" w:color="auto"/>
                <w:right w:val="none" w:sz="0" w:space="0" w:color="auto"/>
              </w:divBdr>
              <w:divsChild>
                <w:div w:id="905802917">
                  <w:marLeft w:val="0"/>
                  <w:marRight w:val="0"/>
                  <w:marTop w:val="0"/>
                  <w:marBottom w:val="0"/>
                  <w:divBdr>
                    <w:top w:val="none" w:sz="0" w:space="0" w:color="auto"/>
                    <w:left w:val="none" w:sz="0" w:space="0" w:color="auto"/>
                    <w:bottom w:val="none" w:sz="0" w:space="0" w:color="auto"/>
                    <w:right w:val="none" w:sz="0" w:space="0" w:color="auto"/>
                  </w:divBdr>
                </w:div>
              </w:divsChild>
            </w:div>
            <w:div w:id="3633669">
              <w:marLeft w:val="0"/>
              <w:marRight w:val="0"/>
              <w:marTop w:val="0"/>
              <w:marBottom w:val="0"/>
              <w:divBdr>
                <w:top w:val="none" w:sz="0" w:space="0" w:color="auto"/>
                <w:left w:val="none" w:sz="0" w:space="0" w:color="auto"/>
                <w:bottom w:val="none" w:sz="0" w:space="0" w:color="auto"/>
                <w:right w:val="none" w:sz="0" w:space="0" w:color="auto"/>
              </w:divBdr>
              <w:divsChild>
                <w:div w:id="1394349608">
                  <w:marLeft w:val="0"/>
                  <w:marRight w:val="0"/>
                  <w:marTop w:val="0"/>
                  <w:marBottom w:val="0"/>
                  <w:divBdr>
                    <w:top w:val="none" w:sz="0" w:space="0" w:color="auto"/>
                    <w:left w:val="none" w:sz="0" w:space="0" w:color="auto"/>
                    <w:bottom w:val="none" w:sz="0" w:space="0" w:color="auto"/>
                    <w:right w:val="none" w:sz="0" w:space="0" w:color="auto"/>
                  </w:divBdr>
                </w:div>
                <w:div w:id="2095128752">
                  <w:marLeft w:val="0"/>
                  <w:marRight w:val="0"/>
                  <w:marTop w:val="0"/>
                  <w:marBottom w:val="0"/>
                  <w:divBdr>
                    <w:top w:val="none" w:sz="0" w:space="0" w:color="auto"/>
                    <w:left w:val="none" w:sz="0" w:space="0" w:color="auto"/>
                    <w:bottom w:val="none" w:sz="0" w:space="0" w:color="auto"/>
                    <w:right w:val="none" w:sz="0" w:space="0" w:color="auto"/>
                  </w:divBdr>
                </w:div>
              </w:divsChild>
            </w:div>
            <w:div w:id="1426917640">
              <w:marLeft w:val="0"/>
              <w:marRight w:val="0"/>
              <w:marTop w:val="0"/>
              <w:marBottom w:val="0"/>
              <w:divBdr>
                <w:top w:val="none" w:sz="0" w:space="0" w:color="auto"/>
                <w:left w:val="none" w:sz="0" w:space="0" w:color="auto"/>
                <w:bottom w:val="none" w:sz="0" w:space="0" w:color="auto"/>
                <w:right w:val="none" w:sz="0" w:space="0" w:color="auto"/>
              </w:divBdr>
              <w:divsChild>
                <w:div w:id="1055354893">
                  <w:marLeft w:val="0"/>
                  <w:marRight w:val="0"/>
                  <w:marTop w:val="0"/>
                  <w:marBottom w:val="0"/>
                  <w:divBdr>
                    <w:top w:val="none" w:sz="0" w:space="0" w:color="auto"/>
                    <w:left w:val="none" w:sz="0" w:space="0" w:color="auto"/>
                    <w:bottom w:val="none" w:sz="0" w:space="0" w:color="auto"/>
                    <w:right w:val="none" w:sz="0" w:space="0" w:color="auto"/>
                  </w:divBdr>
                </w:div>
              </w:divsChild>
            </w:div>
            <w:div w:id="851339319">
              <w:marLeft w:val="0"/>
              <w:marRight w:val="0"/>
              <w:marTop w:val="0"/>
              <w:marBottom w:val="0"/>
              <w:divBdr>
                <w:top w:val="none" w:sz="0" w:space="0" w:color="auto"/>
                <w:left w:val="none" w:sz="0" w:space="0" w:color="auto"/>
                <w:bottom w:val="none" w:sz="0" w:space="0" w:color="auto"/>
                <w:right w:val="none" w:sz="0" w:space="0" w:color="auto"/>
              </w:divBdr>
              <w:divsChild>
                <w:div w:id="1886596644">
                  <w:marLeft w:val="0"/>
                  <w:marRight w:val="0"/>
                  <w:marTop w:val="0"/>
                  <w:marBottom w:val="0"/>
                  <w:divBdr>
                    <w:top w:val="none" w:sz="0" w:space="0" w:color="auto"/>
                    <w:left w:val="none" w:sz="0" w:space="0" w:color="auto"/>
                    <w:bottom w:val="none" w:sz="0" w:space="0" w:color="auto"/>
                    <w:right w:val="none" w:sz="0" w:space="0" w:color="auto"/>
                  </w:divBdr>
                </w:div>
              </w:divsChild>
            </w:div>
            <w:div w:id="593439924">
              <w:marLeft w:val="0"/>
              <w:marRight w:val="0"/>
              <w:marTop w:val="0"/>
              <w:marBottom w:val="0"/>
              <w:divBdr>
                <w:top w:val="none" w:sz="0" w:space="0" w:color="auto"/>
                <w:left w:val="none" w:sz="0" w:space="0" w:color="auto"/>
                <w:bottom w:val="none" w:sz="0" w:space="0" w:color="auto"/>
                <w:right w:val="none" w:sz="0" w:space="0" w:color="auto"/>
              </w:divBdr>
              <w:divsChild>
                <w:div w:id="665401692">
                  <w:marLeft w:val="0"/>
                  <w:marRight w:val="0"/>
                  <w:marTop w:val="0"/>
                  <w:marBottom w:val="0"/>
                  <w:divBdr>
                    <w:top w:val="none" w:sz="0" w:space="0" w:color="auto"/>
                    <w:left w:val="none" w:sz="0" w:space="0" w:color="auto"/>
                    <w:bottom w:val="none" w:sz="0" w:space="0" w:color="auto"/>
                    <w:right w:val="none" w:sz="0" w:space="0" w:color="auto"/>
                  </w:divBdr>
                </w:div>
              </w:divsChild>
            </w:div>
            <w:div w:id="382678612">
              <w:marLeft w:val="0"/>
              <w:marRight w:val="0"/>
              <w:marTop w:val="0"/>
              <w:marBottom w:val="0"/>
              <w:divBdr>
                <w:top w:val="none" w:sz="0" w:space="0" w:color="auto"/>
                <w:left w:val="none" w:sz="0" w:space="0" w:color="auto"/>
                <w:bottom w:val="none" w:sz="0" w:space="0" w:color="auto"/>
                <w:right w:val="none" w:sz="0" w:space="0" w:color="auto"/>
              </w:divBdr>
              <w:divsChild>
                <w:div w:id="410808468">
                  <w:marLeft w:val="0"/>
                  <w:marRight w:val="0"/>
                  <w:marTop w:val="0"/>
                  <w:marBottom w:val="0"/>
                  <w:divBdr>
                    <w:top w:val="none" w:sz="0" w:space="0" w:color="auto"/>
                    <w:left w:val="none" w:sz="0" w:space="0" w:color="auto"/>
                    <w:bottom w:val="none" w:sz="0" w:space="0" w:color="auto"/>
                    <w:right w:val="none" w:sz="0" w:space="0" w:color="auto"/>
                  </w:divBdr>
                </w:div>
              </w:divsChild>
            </w:div>
            <w:div w:id="254095034">
              <w:marLeft w:val="0"/>
              <w:marRight w:val="0"/>
              <w:marTop w:val="0"/>
              <w:marBottom w:val="0"/>
              <w:divBdr>
                <w:top w:val="none" w:sz="0" w:space="0" w:color="auto"/>
                <w:left w:val="none" w:sz="0" w:space="0" w:color="auto"/>
                <w:bottom w:val="none" w:sz="0" w:space="0" w:color="auto"/>
                <w:right w:val="none" w:sz="0" w:space="0" w:color="auto"/>
              </w:divBdr>
              <w:divsChild>
                <w:div w:id="989401306">
                  <w:marLeft w:val="0"/>
                  <w:marRight w:val="0"/>
                  <w:marTop w:val="0"/>
                  <w:marBottom w:val="0"/>
                  <w:divBdr>
                    <w:top w:val="none" w:sz="0" w:space="0" w:color="auto"/>
                    <w:left w:val="none" w:sz="0" w:space="0" w:color="auto"/>
                    <w:bottom w:val="none" w:sz="0" w:space="0" w:color="auto"/>
                    <w:right w:val="none" w:sz="0" w:space="0" w:color="auto"/>
                  </w:divBdr>
                </w:div>
              </w:divsChild>
            </w:div>
            <w:div w:id="388726133">
              <w:marLeft w:val="0"/>
              <w:marRight w:val="0"/>
              <w:marTop w:val="0"/>
              <w:marBottom w:val="0"/>
              <w:divBdr>
                <w:top w:val="none" w:sz="0" w:space="0" w:color="auto"/>
                <w:left w:val="none" w:sz="0" w:space="0" w:color="auto"/>
                <w:bottom w:val="none" w:sz="0" w:space="0" w:color="auto"/>
                <w:right w:val="none" w:sz="0" w:space="0" w:color="auto"/>
              </w:divBdr>
              <w:divsChild>
                <w:div w:id="746225056">
                  <w:marLeft w:val="0"/>
                  <w:marRight w:val="0"/>
                  <w:marTop w:val="0"/>
                  <w:marBottom w:val="0"/>
                  <w:divBdr>
                    <w:top w:val="none" w:sz="0" w:space="0" w:color="auto"/>
                    <w:left w:val="none" w:sz="0" w:space="0" w:color="auto"/>
                    <w:bottom w:val="none" w:sz="0" w:space="0" w:color="auto"/>
                    <w:right w:val="none" w:sz="0" w:space="0" w:color="auto"/>
                  </w:divBdr>
                </w:div>
                <w:div w:id="392628165">
                  <w:marLeft w:val="0"/>
                  <w:marRight w:val="0"/>
                  <w:marTop w:val="0"/>
                  <w:marBottom w:val="0"/>
                  <w:divBdr>
                    <w:top w:val="none" w:sz="0" w:space="0" w:color="auto"/>
                    <w:left w:val="none" w:sz="0" w:space="0" w:color="auto"/>
                    <w:bottom w:val="none" w:sz="0" w:space="0" w:color="auto"/>
                    <w:right w:val="none" w:sz="0" w:space="0" w:color="auto"/>
                  </w:divBdr>
                </w:div>
              </w:divsChild>
            </w:div>
            <w:div w:id="1195121122">
              <w:marLeft w:val="0"/>
              <w:marRight w:val="0"/>
              <w:marTop w:val="0"/>
              <w:marBottom w:val="0"/>
              <w:divBdr>
                <w:top w:val="none" w:sz="0" w:space="0" w:color="auto"/>
                <w:left w:val="none" w:sz="0" w:space="0" w:color="auto"/>
                <w:bottom w:val="none" w:sz="0" w:space="0" w:color="auto"/>
                <w:right w:val="none" w:sz="0" w:space="0" w:color="auto"/>
              </w:divBdr>
              <w:divsChild>
                <w:div w:id="753209300">
                  <w:marLeft w:val="0"/>
                  <w:marRight w:val="0"/>
                  <w:marTop w:val="0"/>
                  <w:marBottom w:val="0"/>
                  <w:divBdr>
                    <w:top w:val="none" w:sz="0" w:space="0" w:color="auto"/>
                    <w:left w:val="none" w:sz="0" w:space="0" w:color="auto"/>
                    <w:bottom w:val="none" w:sz="0" w:space="0" w:color="auto"/>
                    <w:right w:val="none" w:sz="0" w:space="0" w:color="auto"/>
                  </w:divBdr>
                </w:div>
              </w:divsChild>
            </w:div>
            <w:div w:id="49547220">
              <w:marLeft w:val="0"/>
              <w:marRight w:val="0"/>
              <w:marTop w:val="0"/>
              <w:marBottom w:val="0"/>
              <w:divBdr>
                <w:top w:val="none" w:sz="0" w:space="0" w:color="auto"/>
                <w:left w:val="none" w:sz="0" w:space="0" w:color="auto"/>
                <w:bottom w:val="none" w:sz="0" w:space="0" w:color="auto"/>
                <w:right w:val="none" w:sz="0" w:space="0" w:color="auto"/>
              </w:divBdr>
              <w:divsChild>
                <w:div w:id="1964382671">
                  <w:marLeft w:val="0"/>
                  <w:marRight w:val="0"/>
                  <w:marTop w:val="0"/>
                  <w:marBottom w:val="0"/>
                  <w:divBdr>
                    <w:top w:val="none" w:sz="0" w:space="0" w:color="auto"/>
                    <w:left w:val="none" w:sz="0" w:space="0" w:color="auto"/>
                    <w:bottom w:val="none" w:sz="0" w:space="0" w:color="auto"/>
                    <w:right w:val="none" w:sz="0" w:space="0" w:color="auto"/>
                  </w:divBdr>
                </w:div>
                <w:div w:id="868177059">
                  <w:marLeft w:val="0"/>
                  <w:marRight w:val="0"/>
                  <w:marTop w:val="0"/>
                  <w:marBottom w:val="0"/>
                  <w:divBdr>
                    <w:top w:val="none" w:sz="0" w:space="0" w:color="auto"/>
                    <w:left w:val="none" w:sz="0" w:space="0" w:color="auto"/>
                    <w:bottom w:val="none" w:sz="0" w:space="0" w:color="auto"/>
                    <w:right w:val="none" w:sz="0" w:space="0" w:color="auto"/>
                  </w:divBdr>
                </w:div>
              </w:divsChild>
            </w:div>
            <w:div w:id="1583022835">
              <w:marLeft w:val="0"/>
              <w:marRight w:val="0"/>
              <w:marTop w:val="0"/>
              <w:marBottom w:val="0"/>
              <w:divBdr>
                <w:top w:val="none" w:sz="0" w:space="0" w:color="auto"/>
                <w:left w:val="none" w:sz="0" w:space="0" w:color="auto"/>
                <w:bottom w:val="none" w:sz="0" w:space="0" w:color="auto"/>
                <w:right w:val="none" w:sz="0" w:space="0" w:color="auto"/>
              </w:divBdr>
              <w:divsChild>
                <w:div w:id="1217005307">
                  <w:marLeft w:val="0"/>
                  <w:marRight w:val="0"/>
                  <w:marTop w:val="0"/>
                  <w:marBottom w:val="0"/>
                  <w:divBdr>
                    <w:top w:val="none" w:sz="0" w:space="0" w:color="auto"/>
                    <w:left w:val="none" w:sz="0" w:space="0" w:color="auto"/>
                    <w:bottom w:val="none" w:sz="0" w:space="0" w:color="auto"/>
                    <w:right w:val="none" w:sz="0" w:space="0" w:color="auto"/>
                  </w:divBdr>
                </w:div>
              </w:divsChild>
            </w:div>
            <w:div w:id="1538347277">
              <w:marLeft w:val="0"/>
              <w:marRight w:val="0"/>
              <w:marTop w:val="0"/>
              <w:marBottom w:val="0"/>
              <w:divBdr>
                <w:top w:val="none" w:sz="0" w:space="0" w:color="auto"/>
                <w:left w:val="none" w:sz="0" w:space="0" w:color="auto"/>
                <w:bottom w:val="none" w:sz="0" w:space="0" w:color="auto"/>
                <w:right w:val="none" w:sz="0" w:space="0" w:color="auto"/>
              </w:divBdr>
              <w:divsChild>
                <w:div w:id="1019307565">
                  <w:marLeft w:val="0"/>
                  <w:marRight w:val="0"/>
                  <w:marTop w:val="0"/>
                  <w:marBottom w:val="0"/>
                  <w:divBdr>
                    <w:top w:val="none" w:sz="0" w:space="0" w:color="auto"/>
                    <w:left w:val="none" w:sz="0" w:space="0" w:color="auto"/>
                    <w:bottom w:val="none" w:sz="0" w:space="0" w:color="auto"/>
                    <w:right w:val="none" w:sz="0" w:space="0" w:color="auto"/>
                  </w:divBdr>
                </w:div>
                <w:div w:id="1936396545">
                  <w:marLeft w:val="0"/>
                  <w:marRight w:val="0"/>
                  <w:marTop w:val="0"/>
                  <w:marBottom w:val="0"/>
                  <w:divBdr>
                    <w:top w:val="none" w:sz="0" w:space="0" w:color="auto"/>
                    <w:left w:val="none" w:sz="0" w:space="0" w:color="auto"/>
                    <w:bottom w:val="none" w:sz="0" w:space="0" w:color="auto"/>
                    <w:right w:val="none" w:sz="0" w:space="0" w:color="auto"/>
                  </w:divBdr>
                </w:div>
              </w:divsChild>
            </w:div>
            <w:div w:id="584192497">
              <w:marLeft w:val="0"/>
              <w:marRight w:val="0"/>
              <w:marTop w:val="0"/>
              <w:marBottom w:val="0"/>
              <w:divBdr>
                <w:top w:val="none" w:sz="0" w:space="0" w:color="auto"/>
                <w:left w:val="none" w:sz="0" w:space="0" w:color="auto"/>
                <w:bottom w:val="none" w:sz="0" w:space="0" w:color="auto"/>
                <w:right w:val="none" w:sz="0" w:space="0" w:color="auto"/>
              </w:divBdr>
              <w:divsChild>
                <w:div w:id="1955014806">
                  <w:marLeft w:val="0"/>
                  <w:marRight w:val="0"/>
                  <w:marTop w:val="0"/>
                  <w:marBottom w:val="0"/>
                  <w:divBdr>
                    <w:top w:val="none" w:sz="0" w:space="0" w:color="auto"/>
                    <w:left w:val="none" w:sz="0" w:space="0" w:color="auto"/>
                    <w:bottom w:val="none" w:sz="0" w:space="0" w:color="auto"/>
                    <w:right w:val="none" w:sz="0" w:space="0" w:color="auto"/>
                  </w:divBdr>
                </w:div>
              </w:divsChild>
            </w:div>
            <w:div w:id="1332874878">
              <w:marLeft w:val="0"/>
              <w:marRight w:val="0"/>
              <w:marTop w:val="0"/>
              <w:marBottom w:val="0"/>
              <w:divBdr>
                <w:top w:val="none" w:sz="0" w:space="0" w:color="auto"/>
                <w:left w:val="none" w:sz="0" w:space="0" w:color="auto"/>
                <w:bottom w:val="none" w:sz="0" w:space="0" w:color="auto"/>
                <w:right w:val="none" w:sz="0" w:space="0" w:color="auto"/>
              </w:divBdr>
              <w:divsChild>
                <w:div w:id="14770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5505">
          <w:marLeft w:val="0"/>
          <w:marRight w:val="0"/>
          <w:marTop w:val="0"/>
          <w:marBottom w:val="0"/>
          <w:divBdr>
            <w:top w:val="none" w:sz="0" w:space="0" w:color="auto"/>
            <w:left w:val="none" w:sz="0" w:space="0" w:color="auto"/>
            <w:bottom w:val="none" w:sz="0" w:space="0" w:color="auto"/>
            <w:right w:val="none" w:sz="0" w:space="0" w:color="auto"/>
          </w:divBdr>
          <w:divsChild>
            <w:div w:id="673992582">
              <w:marLeft w:val="0"/>
              <w:marRight w:val="0"/>
              <w:marTop w:val="0"/>
              <w:marBottom w:val="0"/>
              <w:divBdr>
                <w:top w:val="none" w:sz="0" w:space="0" w:color="auto"/>
                <w:left w:val="none" w:sz="0" w:space="0" w:color="auto"/>
                <w:bottom w:val="none" w:sz="0" w:space="0" w:color="auto"/>
                <w:right w:val="none" w:sz="0" w:space="0" w:color="auto"/>
              </w:divBdr>
              <w:divsChild>
                <w:div w:id="20527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7192">
          <w:marLeft w:val="0"/>
          <w:marRight w:val="0"/>
          <w:marTop w:val="0"/>
          <w:marBottom w:val="0"/>
          <w:divBdr>
            <w:top w:val="none" w:sz="0" w:space="0" w:color="auto"/>
            <w:left w:val="none" w:sz="0" w:space="0" w:color="auto"/>
            <w:bottom w:val="none" w:sz="0" w:space="0" w:color="auto"/>
            <w:right w:val="none" w:sz="0" w:space="0" w:color="auto"/>
          </w:divBdr>
          <w:divsChild>
            <w:div w:id="1369914064">
              <w:marLeft w:val="0"/>
              <w:marRight w:val="0"/>
              <w:marTop w:val="0"/>
              <w:marBottom w:val="0"/>
              <w:divBdr>
                <w:top w:val="none" w:sz="0" w:space="0" w:color="auto"/>
                <w:left w:val="none" w:sz="0" w:space="0" w:color="auto"/>
                <w:bottom w:val="none" w:sz="0" w:space="0" w:color="auto"/>
                <w:right w:val="none" w:sz="0" w:space="0" w:color="auto"/>
              </w:divBdr>
              <w:divsChild>
                <w:div w:id="18070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84597">
          <w:marLeft w:val="0"/>
          <w:marRight w:val="0"/>
          <w:marTop w:val="0"/>
          <w:marBottom w:val="0"/>
          <w:divBdr>
            <w:top w:val="none" w:sz="0" w:space="0" w:color="auto"/>
            <w:left w:val="none" w:sz="0" w:space="0" w:color="auto"/>
            <w:bottom w:val="none" w:sz="0" w:space="0" w:color="auto"/>
            <w:right w:val="none" w:sz="0" w:space="0" w:color="auto"/>
          </w:divBdr>
          <w:divsChild>
            <w:div w:id="1309214186">
              <w:marLeft w:val="0"/>
              <w:marRight w:val="0"/>
              <w:marTop w:val="0"/>
              <w:marBottom w:val="0"/>
              <w:divBdr>
                <w:top w:val="none" w:sz="0" w:space="0" w:color="auto"/>
                <w:left w:val="none" w:sz="0" w:space="0" w:color="auto"/>
                <w:bottom w:val="none" w:sz="0" w:space="0" w:color="auto"/>
                <w:right w:val="none" w:sz="0" w:space="0" w:color="auto"/>
              </w:divBdr>
              <w:divsChild>
                <w:div w:id="21386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73704">
      <w:bodyDiv w:val="1"/>
      <w:marLeft w:val="0"/>
      <w:marRight w:val="0"/>
      <w:marTop w:val="0"/>
      <w:marBottom w:val="0"/>
      <w:divBdr>
        <w:top w:val="none" w:sz="0" w:space="0" w:color="auto"/>
        <w:left w:val="none" w:sz="0" w:space="0" w:color="auto"/>
        <w:bottom w:val="none" w:sz="0" w:space="0" w:color="auto"/>
        <w:right w:val="none" w:sz="0" w:space="0" w:color="auto"/>
      </w:divBdr>
      <w:divsChild>
        <w:div w:id="574899619">
          <w:marLeft w:val="0"/>
          <w:marRight w:val="0"/>
          <w:marTop w:val="0"/>
          <w:marBottom w:val="0"/>
          <w:divBdr>
            <w:top w:val="none" w:sz="0" w:space="0" w:color="auto"/>
            <w:left w:val="none" w:sz="0" w:space="0" w:color="auto"/>
            <w:bottom w:val="none" w:sz="0" w:space="0" w:color="auto"/>
            <w:right w:val="none" w:sz="0" w:space="0" w:color="auto"/>
          </w:divBdr>
          <w:divsChild>
            <w:div w:id="1857577151">
              <w:marLeft w:val="0"/>
              <w:marRight w:val="0"/>
              <w:marTop w:val="0"/>
              <w:marBottom w:val="0"/>
              <w:divBdr>
                <w:top w:val="none" w:sz="0" w:space="0" w:color="auto"/>
                <w:left w:val="none" w:sz="0" w:space="0" w:color="auto"/>
                <w:bottom w:val="none" w:sz="0" w:space="0" w:color="auto"/>
                <w:right w:val="none" w:sz="0" w:space="0" w:color="auto"/>
              </w:divBdr>
              <w:divsChild>
                <w:div w:id="9976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692343212">
      <w:bodyDiv w:val="1"/>
      <w:marLeft w:val="0"/>
      <w:marRight w:val="0"/>
      <w:marTop w:val="0"/>
      <w:marBottom w:val="0"/>
      <w:divBdr>
        <w:top w:val="none" w:sz="0" w:space="0" w:color="auto"/>
        <w:left w:val="none" w:sz="0" w:space="0" w:color="auto"/>
        <w:bottom w:val="none" w:sz="0" w:space="0" w:color="auto"/>
        <w:right w:val="none" w:sz="0" w:space="0" w:color="auto"/>
      </w:divBdr>
      <w:divsChild>
        <w:div w:id="1135367148">
          <w:marLeft w:val="0"/>
          <w:marRight w:val="0"/>
          <w:marTop w:val="0"/>
          <w:marBottom w:val="0"/>
          <w:divBdr>
            <w:top w:val="none" w:sz="0" w:space="0" w:color="auto"/>
            <w:left w:val="none" w:sz="0" w:space="0" w:color="auto"/>
            <w:bottom w:val="none" w:sz="0" w:space="0" w:color="auto"/>
            <w:right w:val="none" w:sz="0" w:space="0" w:color="auto"/>
          </w:divBdr>
          <w:divsChild>
            <w:div w:id="1072780272">
              <w:marLeft w:val="0"/>
              <w:marRight w:val="0"/>
              <w:marTop w:val="0"/>
              <w:marBottom w:val="0"/>
              <w:divBdr>
                <w:top w:val="none" w:sz="0" w:space="0" w:color="auto"/>
                <w:left w:val="none" w:sz="0" w:space="0" w:color="auto"/>
                <w:bottom w:val="none" w:sz="0" w:space="0" w:color="auto"/>
                <w:right w:val="none" w:sz="0" w:space="0" w:color="auto"/>
              </w:divBdr>
              <w:divsChild>
                <w:div w:id="18894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4750">
      <w:bodyDiv w:val="1"/>
      <w:marLeft w:val="0"/>
      <w:marRight w:val="0"/>
      <w:marTop w:val="0"/>
      <w:marBottom w:val="0"/>
      <w:divBdr>
        <w:top w:val="none" w:sz="0" w:space="0" w:color="auto"/>
        <w:left w:val="none" w:sz="0" w:space="0" w:color="auto"/>
        <w:bottom w:val="none" w:sz="0" w:space="0" w:color="auto"/>
        <w:right w:val="none" w:sz="0" w:space="0" w:color="auto"/>
      </w:divBdr>
      <w:divsChild>
        <w:div w:id="859389934">
          <w:marLeft w:val="0"/>
          <w:marRight w:val="0"/>
          <w:marTop w:val="0"/>
          <w:marBottom w:val="0"/>
          <w:divBdr>
            <w:top w:val="none" w:sz="0" w:space="0" w:color="auto"/>
            <w:left w:val="none" w:sz="0" w:space="0" w:color="auto"/>
            <w:bottom w:val="none" w:sz="0" w:space="0" w:color="auto"/>
            <w:right w:val="none" w:sz="0" w:space="0" w:color="auto"/>
          </w:divBdr>
          <w:divsChild>
            <w:div w:id="648290468">
              <w:marLeft w:val="0"/>
              <w:marRight w:val="0"/>
              <w:marTop w:val="0"/>
              <w:marBottom w:val="0"/>
              <w:divBdr>
                <w:top w:val="none" w:sz="0" w:space="0" w:color="auto"/>
                <w:left w:val="none" w:sz="0" w:space="0" w:color="auto"/>
                <w:bottom w:val="none" w:sz="0" w:space="0" w:color="auto"/>
                <w:right w:val="none" w:sz="0" w:space="0" w:color="auto"/>
              </w:divBdr>
              <w:divsChild>
                <w:div w:id="895701325">
                  <w:marLeft w:val="0"/>
                  <w:marRight w:val="0"/>
                  <w:marTop w:val="0"/>
                  <w:marBottom w:val="0"/>
                  <w:divBdr>
                    <w:top w:val="none" w:sz="0" w:space="0" w:color="auto"/>
                    <w:left w:val="none" w:sz="0" w:space="0" w:color="auto"/>
                    <w:bottom w:val="none" w:sz="0" w:space="0" w:color="auto"/>
                    <w:right w:val="none" w:sz="0" w:space="0" w:color="auto"/>
                  </w:divBdr>
                </w:div>
              </w:divsChild>
            </w:div>
            <w:div w:id="1210799283">
              <w:marLeft w:val="0"/>
              <w:marRight w:val="0"/>
              <w:marTop w:val="0"/>
              <w:marBottom w:val="0"/>
              <w:divBdr>
                <w:top w:val="none" w:sz="0" w:space="0" w:color="auto"/>
                <w:left w:val="none" w:sz="0" w:space="0" w:color="auto"/>
                <w:bottom w:val="none" w:sz="0" w:space="0" w:color="auto"/>
                <w:right w:val="none" w:sz="0" w:space="0" w:color="auto"/>
              </w:divBdr>
              <w:divsChild>
                <w:div w:id="1038818938">
                  <w:marLeft w:val="0"/>
                  <w:marRight w:val="0"/>
                  <w:marTop w:val="0"/>
                  <w:marBottom w:val="0"/>
                  <w:divBdr>
                    <w:top w:val="none" w:sz="0" w:space="0" w:color="auto"/>
                    <w:left w:val="none" w:sz="0" w:space="0" w:color="auto"/>
                    <w:bottom w:val="none" w:sz="0" w:space="0" w:color="auto"/>
                    <w:right w:val="none" w:sz="0" w:space="0" w:color="auto"/>
                  </w:divBdr>
                </w:div>
              </w:divsChild>
            </w:div>
            <w:div w:id="1397120251">
              <w:marLeft w:val="0"/>
              <w:marRight w:val="0"/>
              <w:marTop w:val="0"/>
              <w:marBottom w:val="0"/>
              <w:divBdr>
                <w:top w:val="none" w:sz="0" w:space="0" w:color="auto"/>
                <w:left w:val="none" w:sz="0" w:space="0" w:color="auto"/>
                <w:bottom w:val="none" w:sz="0" w:space="0" w:color="auto"/>
                <w:right w:val="none" w:sz="0" w:space="0" w:color="auto"/>
              </w:divBdr>
              <w:divsChild>
                <w:div w:id="186918757">
                  <w:marLeft w:val="0"/>
                  <w:marRight w:val="0"/>
                  <w:marTop w:val="0"/>
                  <w:marBottom w:val="0"/>
                  <w:divBdr>
                    <w:top w:val="none" w:sz="0" w:space="0" w:color="auto"/>
                    <w:left w:val="none" w:sz="0" w:space="0" w:color="auto"/>
                    <w:bottom w:val="none" w:sz="0" w:space="0" w:color="auto"/>
                    <w:right w:val="none" w:sz="0" w:space="0" w:color="auto"/>
                  </w:divBdr>
                </w:div>
              </w:divsChild>
            </w:div>
            <w:div w:id="1180697021">
              <w:marLeft w:val="0"/>
              <w:marRight w:val="0"/>
              <w:marTop w:val="0"/>
              <w:marBottom w:val="0"/>
              <w:divBdr>
                <w:top w:val="none" w:sz="0" w:space="0" w:color="auto"/>
                <w:left w:val="none" w:sz="0" w:space="0" w:color="auto"/>
                <w:bottom w:val="none" w:sz="0" w:space="0" w:color="auto"/>
                <w:right w:val="none" w:sz="0" w:space="0" w:color="auto"/>
              </w:divBdr>
              <w:divsChild>
                <w:div w:id="429200147">
                  <w:marLeft w:val="0"/>
                  <w:marRight w:val="0"/>
                  <w:marTop w:val="0"/>
                  <w:marBottom w:val="0"/>
                  <w:divBdr>
                    <w:top w:val="none" w:sz="0" w:space="0" w:color="auto"/>
                    <w:left w:val="none" w:sz="0" w:space="0" w:color="auto"/>
                    <w:bottom w:val="none" w:sz="0" w:space="0" w:color="auto"/>
                    <w:right w:val="none" w:sz="0" w:space="0" w:color="auto"/>
                  </w:divBdr>
                </w:div>
              </w:divsChild>
            </w:div>
            <w:div w:id="1437555355">
              <w:marLeft w:val="0"/>
              <w:marRight w:val="0"/>
              <w:marTop w:val="0"/>
              <w:marBottom w:val="0"/>
              <w:divBdr>
                <w:top w:val="none" w:sz="0" w:space="0" w:color="auto"/>
                <w:left w:val="none" w:sz="0" w:space="0" w:color="auto"/>
                <w:bottom w:val="none" w:sz="0" w:space="0" w:color="auto"/>
                <w:right w:val="none" w:sz="0" w:space="0" w:color="auto"/>
              </w:divBdr>
              <w:divsChild>
                <w:div w:id="641934607">
                  <w:marLeft w:val="0"/>
                  <w:marRight w:val="0"/>
                  <w:marTop w:val="0"/>
                  <w:marBottom w:val="0"/>
                  <w:divBdr>
                    <w:top w:val="none" w:sz="0" w:space="0" w:color="auto"/>
                    <w:left w:val="none" w:sz="0" w:space="0" w:color="auto"/>
                    <w:bottom w:val="none" w:sz="0" w:space="0" w:color="auto"/>
                    <w:right w:val="none" w:sz="0" w:space="0" w:color="auto"/>
                  </w:divBdr>
                </w:div>
              </w:divsChild>
            </w:div>
            <w:div w:id="977875916">
              <w:marLeft w:val="0"/>
              <w:marRight w:val="0"/>
              <w:marTop w:val="0"/>
              <w:marBottom w:val="0"/>
              <w:divBdr>
                <w:top w:val="none" w:sz="0" w:space="0" w:color="auto"/>
                <w:left w:val="none" w:sz="0" w:space="0" w:color="auto"/>
                <w:bottom w:val="none" w:sz="0" w:space="0" w:color="auto"/>
                <w:right w:val="none" w:sz="0" w:space="0" w:color="auto"/>
              </w:divBdr>
              <w:divsChild>
                <w:div w:id="303199405">
                  <w:marLeft w:val="0"/>
                  <w:marRight w:val="0"/>
                  <w:marTop w:val="0"/>
                  <w:marBottom w:val="0"/>
                  <w:divBdr>
                    <w:top w:val="none" w:sz="0" w:space="0" w:color="auto"/>
                    <w:left w:val="none" w:sz="0" w:space="0" w:color="auto"/>
                    <w:bottom w:val="none" w:sz="0" w:space="0" w:color="auto"/>
                    <w:right w:val="none" w:sz="0" w:space="0" w:color="auto"/>
                  </w:divBdr>
                </w:div>
              </w:divsChild>
            </w:div>
            <w:div w:id="358704995">
              <w:marLeft w:val="0"/>
              <w:marRight w:val="0"/>
              <w:marTop w:val="0"/>
              <w:marBottom w:val="0"/>
              <w:divBdr>
                <w:top w:val="none" w:sz="0" w:space="0" w:color="auto"/>
                <w:left w:val="none" w:sz="0" w:space="0" w:color="auto"/>
                <w:bottom w:val="none" w:sz="0" w:space="0" w:color="auto"/>
                <w:right w:val="none" w:sz="0" w:space="0" w:color="auto"/>
              </w:divBdr>
              <w:divsChild>
                <w:div w:id="1050348166">
                  <w:marLeft w:val="0"/>
                  <w:marRight w:val="0"/>
                  <w:marTop w:val="0"/>
                  <w:marBottom w:val="0"/>
                  <w:divBdr>
                    <w:top w:val="none" w:sz="0" w:space="0" w:color="auto"/>
                    <w:left w:val="none" w:sz="0" w:space="0" w:color="auto"/>
                    <w:bottom w:val="none" w:sz="0" w:space="0" w:color="auto"/>
                    <w:right w:val="none" w:sz="0" w:space="0" w:color="auto"/>
                  </w:divBdr>
                </w:div>
                <w:div w:id="1245337023">
                  <w:marLeft w:val="0"/>
                  <w:marRight w:val="0"/>
                  <w:marTop w:val="0"/>
                  <w:marBottom w:val="0"/>
                  <w:divBdr>
                    <w:top w:val="none" w:sz="0" w:space="0" w:color="auto"/>
                    <w:left w:val="none" w:sz="0" w:space="0" w:color="auto"/>
                    <w:bottom w:val="none" w:sz="0" w:space="0" w:color="auto"/>
                    <w:right w:val="none" w:sz="0" w:space="0" w:color="auto"/>
                  </w:divBdr>
                </w:div>
              </w:divsChild>
            </w:div>
            <w:div w:id="518550059">
              <w:marLeft w:val="0"/>
              <w:marRight w:val="0"/>
              <w:marTop w:val="0"/>
              <w:marBottom w:val="0"/>
              <w:divBdr>
                <w:top w:val="none" w:sz="0" w:space="0" w:color="auto"/>
                <w:left w:val="none" w:sz="0" w:space="0" w:color="auto"/>
                <w:bottom w:val="none" w:sz="0" w:space="0" w:color="auto"/>
                <w:right w:val="none" w:sz="0" w:space="0" w:color="auto"/>
              </w:divBdr>
              <w:divsChild>
                <w:div w:id="850147269">
                  <w:marLeft w:val="0"/>
                  <w:marRight w:val="0"/>
                  <w:marTop w:val="0"/>
                  <w:marBottom w:val="0"/>
                  <w:divBdr>
                    <w:top w:val="none" w:sz="0" w:space="0" w:color="auto"/>
                    <w:left w:val="none" w:sz="0" w:space="0" w:color="auto"/>
                    <w:bottom w:val="none" w:sz="0" w:space="0" w:color="auto"/>
                    <w:right w:val="none" w:sz="0" w:space="0" w:color="auto"/>
                  </w:divBdr>
                </w:div>
              </w:divsChild>
            </w:div>
            <w:div w:id="1508136809">
              <w:marLeft w:val="0"/>
              <w:marRight w:val="0"/>
              <w:marTop w:val="0"/>
              <w:marBottom w:val="0"/>
              <w:divBdr>
                <w:top w:val="none" w:sz="0" w:space="0" w:color="auto"/>
                <w:left w:val="none" w:sz="0" w:space="0" w:color="auto"/>
                <w:bottom w:val="none" w:sz="0" w:space="0" w:color="auto"/>
                <w:right w:val="none" w:sz="0" w:space="0" w:color="auto"/>
              </w:divBdr>
              <w:divsChild>
                <w:div w:id="41446593">
                  <w:marLeft w:val="0"/>
                  <w:marRight w:val="0"/>
                  <w:marTop w:val="0"/>
                  <w:marBottom w:val="0"/>
                  <w:divBdr>
                    <w:top w:val="none" w:sz="0" w:space="0" w:color="auto"/>
                    <w:left w:val="none" w:sz="0" w:space="0" w:color="auto"/>
                    <w:bottom w:val="none" w:sz="0" w:space="0" w:color="auto"/>
                    <w:right w:val="none" w:sz="0" w:space="0" w:color="auto"/>
                  </w:divBdr>
                </w:div>
              </w:divsChild>
            </w:div>
            <w:div w:id="1746873422">
              <w:marLeft w:val="0"/>
              <w:marRight w:val="0"/>
              <w:marTop w:val="0"/>
              <w:marBottom w:val="0"/>
              <w:divBdr>
                <w:top w:val="none" w:sz="0" w:space="0" w:color="auto"/>
                <w:left w:val="none" w:sz="0" w:space="0" w:color="auto"/>
                <w:bottom w:val="none" w:sz="0" w:space="0" w:color="auto"/>
                <w:right w:val="none" w:sz="0" w:space="0" w:color="auto"/>
              </w:divBdr>
              <w:divsChild>
                <w:div w:id="1632786641">
                  <w:marLeft w:val="0"/>
                  <w:marRight w:val="0"/>
                  <w:marTop w:val="0"/>
                  <w:marBottom w:val="0"/>
                  <w:divBdr>
                    <w:top w:val="none" w:sz="0" w:space="0" w:color="auto"/>
                    <w:left w:val="none" w:sz="0" w:space="0" w:color="auto"/>
                    <w:bottom w:val="none" w:sz="0" w:space="0" w:color="auto"/>
                    <w:right w:val="none" w:sz="0" w:space="0" w:color="auto"/>
                  </w:divBdr>
                </w:div>
              </w:divsChild>
            </w:div>
            <w:div w:id="1186486118">
              <w:marLeft w:val="0"/>
              <w:marRight w:val="0"/>
              <w:marTop w:val="0"/>
              <w:marBottom w:val="0"/>
              <w:divBdr>
                <w:top w:val="none" w:sz="0" w:space="0" w:color="auto"/>
                <w:left w:val="none" w:sz="0" w:space="0" w:color="auto"/>
                <w:bottom w:val="none" w:sz="0" w:space="0" w:color="auto"/>
                <w:right w:val="none" w:sz="0" w:space="0" w:color="auto"/>
              </w:divBdr>
              <w:divsChild>
                <w:div w:id="1080063690">
                  <w:marLeft w:val="0"/>
                  <w:marRight w:val="0"/>
                  <w:marTop w:val="0"/>
                  <w:marBottom w:val="0"/>
                  <w:divBdr>
                    <w:top w:val="none" w:sz="0" w:space="0" w:color="auto"/>
                    <w:left w:val="none" w:sz="0" w:space="0" w:color="auto"/>
                    <w:bottom w:val="none" w:sz="0" w:space="0" w:color="auto"/>
                    <w:right w:val="none" w:sz="0" w:space="0" w:color="auto"/>
                  </w:divBdr>
                </w:div>
              </w:divsChild>
            </w:div>
            <w:div w:id="1120689946">
              <w:marLeft w:val="0"/>
              <w:marRight w:val="0"/>
              <w:marTop w:val="0"/>
              <w:marBottom w:val="0"/>
              <w:divBdr>
                <w:top w:val="none" w:sz="0" w:space="0" w:color="auto"/>
                <w:left w:val="none" w:sz="0" w:space="0" w:color="auto"/>
                <w:bottom w:val="none" w:sz="0" w:space="0" w:color="auto"/>
                <w:right w:val="none" w:sz="0" w:space="0" w:color="auto"/>
              </w:divBdr>
              <w:divsChild>
                <w:div w:id="2035879448">
                  <w:marLeft w:val="0"/>
                  <w:marRight w:val="0"/>
                  <w:marTop w:val="0"/>
                  <w:marBottom w:val="0"/>
                  <w:divBdr>
                    <w:top w:val="none" w:sz="0" w:space="0" w:color="auto"/>
                    <w:left w:val="none" w:sz="0" w:space="0" w:color="auto"/>
                    <w:bottom w:val="none" w:sz="0" w:space="0" w:color="auto"/>
                    <w:right w:val="none" w:sz="0" w:space="0" w:color="auto"/>
                  </w:divBdr>
                </w:div>
              </w:divsChild>
            </w:div>
            <w:div w:id="835877771">
              <w:marLeft w:val="0"/>
              <w:marRight w:val="0"/>
              <w:marTop w:val="0"/>
              <w:marBottom w:val="0"/>
              <w:divBdr>
                <w:top w:val="none" w:sz="0" w:space="0" w:color="auto"/>
                <w:left w:val="none" w:sz="0" w:space="0" w:color="auto"/>
                <w:bottom w:val="none" w:sz="0" w:space="0" w:color="auto"/>
                <w:right w:val="none" w:sz="0" w:space="0" w:color="auto"/>
              </w:divBdr>
              <w:divsChild>
                <w:div w:id="378867638">
                  <w:marLeft w:val="0"/>
                  <w:marRight w:val="0"/>
                  <w:marTop w:val="0"/>
                  <w:marBottom w:val="0"/>
                  <w:divBdr>
                    <w:top w:val="none" w:sz="0" w:space="0" w:color="auto"/>
                    <w:left w:val="none" w:sz="0" w:space="0" w:color="auto"/>
                    <w:bottom w:val="none" w:sz="0" w:space="0" w:color="auto"/>
                    <w:right w:val="none" w:sz="0" w:space="0" w:color="auto"/>
                  </w:divBdr>
                </w:div>
                <w:div w:id="1473911728">
                  <w:marLeft w:val="0"/>
                  <w:marRight w:val="0"/>
                  <w:marTop w:val="0"/>
                  <w:marBottom w:val="0"/>
                  <w:divBdr>
                    <w:top w:val="none" w:sz="0" w:space="0" w:color="auto"/>
                    <w:left w:val="none" w:sz="0" w:space="0" w:color="auto"/>
                    <w:bottom w:val="none" w:sz="0" w:space="0" w:color="auto"/>
                    <w:right w:val="none" w:sz="0" w:space="0" w:color="auto"/>
                  </w:divBdr>
                </w:div>
              </w:divsChild>
            </w:div>
            <w:div w:id="919950084">
              <w:marLeft w:val="0"/>
              <w:marRight w:val="0"/>
              <w:marTop w:val="0"/>
              <w:marBottom w:val="0"/>
              <w:divBdr>
                <w:top w:val="none" w:sz="0" w:space="0" w:color="auto"/>
                <w:left w:val="none" w:sz="0" w:space="0" w:color="auto"/>
                <w:bottom w:val="none" w:sz="0" w:space="0" w:color="auto"/>
                <w:right w:val="none" w:sz="0" w:space="0" w:color="auto"/>
              </w:divBdr>
              <w:divsChild>
                <w:div w:id="1073620819">
                  <w:marLeft w:val="0"/>
                  <w:marRight w:val="0"/>
                  <w:marTop w:val="0"/>
                  <w:marBottom w:val="0"/>
                  <w:divBdr>
                    <w:top w:val="none" w:sz="0" w:space="0" w:color="auto"/>
                    <w:left w:val="none" w:sz="0" w:space="0" w:color="auto"/>
                    <w:bottom w:val="none" w:sz="0" w:space="0" w:color="auto"/>
                    <w:right w:val="none" w:sz="0" w:space="0" w:color="auto"/>
                  </w:divBdr>
                </w:div>
              </w:divsChild>
            </w:div>
            <w:div w:id="644820841">
              <w:marLeft w:val="0"/>
              <w:marRight w:val="0"/>
              <w:marTop w:val="0"/>
              <w:marBottom w:val="0"/>
              <w:divBdr>
                <w:top w:val="none" w:sz="0" w:space="0" w:color="auto"/>
                <w:left w:val="none" w:sz="0" w:space="0" w:color="auto"/>
                <w:bottom w:val="none" w:sz="0" w:space="0" w:color="auto"/>
                <w:right w:val="none" w:sz="0" w:space="0" w:color="auto"/>
              </w:divBdr>
              <w:divsChild>
                <w:div w:id="1700281658">
                  <w:marLeft w:val="0"/>
                  <w:marRight w:val="0"/>
                  <w:marTop w:val="0"/>
                  <w:marBottom w:val="0"/>
                  <w:divBdr>
                    <w:top w:val="none" w:sz="0" w:space="0" w:color="auto"/>
                    <w:left w:val="none" w:sz="0" w:space="0" w:color="auto"/>
                    <w:bottom w:val="none" w:sz="0" w:space="0" w:color="auto"/>
                    <w:right w:val="none" w:sz="0" w:space="0" w:color="auto"/>
                  </w:divBdr>
                </w:div>
                <w:div w:id="2139911791">
                  <w:marLeft w:val="0"/>
                  <w:marRight w:val="0"/>
                  <w:marTop w:val="0"/>
                  <w:marBottom w:val="0"/>
                  <w:divBdr>
                    <w:top w:val="none" w:sz="0" w:space="0" w:color="auto"/>
                    <w:left w:val="none" w:sz="0" w:space="0" w:color="auto"/>
                    <w:bottom w:val="none" w:sz="0" w:space="0" w:color="auto"/>
                    <w:right w:val="none" w:sz="0" w:space="0" w:color="auto"/>
                  </w:divBdr>
                </w:div>
              </w:divsChild>
            </w:div>
            <w:div w:id="1366903797">
              <w:marLeft w:val="0"/>
              <w:marRight w:val="0"/>
              <w:marTop w:val="0"/>
              <w:marBottom w:val="0"/>
              <w:divBdr>
                <w:top w:val="none" w:sz="0" w:space="0" w:color="auto"/>
                <w:left w:val="none" w:sz="0" w:space="0" w:color="auto"/>
                <w:bottom w:val="none" w:sz="0" w:space="0" w:color="auto"/>
                <w:right w:val="none" w:sz="0" w:space="0" w:color="auto"/>
              </w:divBdr>
              <w:divsChild>
                <w:div w:id="1427119018">
                  <w:marLeft w:val="0"/>
                  <w:marRight w:val="0"/>
                  <w:marTop w:val="0"/>
                  <w:marBottom w:val="0"/>
                  <w:divBdr>
                    <w:top w:val="none" w:sz="0" w:space="0" w:color="auto"/>
                    <w:left w:val="none" w:sz="0" w:space="0" w:color="auto"/>
                    <w:bottom w:val="none" w:sz="0" w:space="0" w:color="auto"/>
                    <w:right w:val="none" w:sz="0" w:space="0" w:color="auto"/>
                  </w:divBdr>
                </w:div>
              </w:divsChild>
            </w:div>
            <w:div w:id="33241190">
              <w:marLeft w:val="0"/>
              <w:marRight w:val="0"/>
              <w:marTop w:val="0"/>
              <w:marBottom w:val="0"/>
              <w:divBdr>
                <w:top w:val="none" w:sz="0" w:space="0" w:color="auto"/>
                <w:left w:val="none" w:sz="0" w:space="0" w:color="auto"/>
                <w:bottom w:val="none" w:sz="0" w:space="0" w:color="auto"/>
                <w:right w:val="none" w:sz="0" w:space="0" w:color="auto"/>
              </w:divBdr>
              <w:divsChild>
                <w:div w:id="628782023">
                  <w:marLeft w:val="0"/>
                  <w:marRight w:val="0"/>
                  <w:marTop w:val="0"/>
                  <w:marBottom w:val="0"/>
                  <w:divBdr>
                    <w:top w:val="none" w:sz="0" w:space="0" w:color="auto"/>
                    <w:left w:val="none" w:sz="0" w:space="0" w:color="auto"/>
                    <w:bottom w:val="none" w:sz="0" w:space="0" w:color="auto"/>
                    <w:right w:val="none" w:sz="0" w:space="0" w:color="auto"/>
                  </w:divBdr>
                </w:div>
                <w:div w:id="924072754">
                  <w:marLeft w:val="0"/>
                  <w:marRight w:val="0"/>
                  <w:marTop w:val="0"/>
                  <w:marBottom w:val="0"/>
                  <w:divBdr>
                    <w:top w:val="none" w:sz="0" w:space="0" w:color="auto"/>
                    <w:left w:val="none" w:sz="0" w:space="0" w:color="auto"/>
                    <w:bottom w:val="none" w:sz="0" w:space="0" w:color="auto"/>
                    <w:right w:val="none" w:sz="0" w:space="0" w:color="auto"/>
                  </w:divBdr>
                </w:div>
              </w:divsChild>
            </w:div>
            <w:div w:id="263999422">
              <w:marLeft w:val="0"/>
              <w:marRight w:val="0"/>
              <w:marTop w:val="0"/>
              <w:marBottom w:val="0"/>
              <w:divBdr>
                <w:top w:val="none" w:sz="0" w:space="0" w:color="auto"/>
                <w:left w:val="none" w:sz="0" w:space="0" w:color="auto"/>
                <w:bottom w:val="none" w:sz="0" w:space="0" w:color="auto"/>
                <w:right w:val="none" w:sz="0" w:space="0" w:color="auto"/>
              </w:divBdr>
              <w:divsChild>
                <w:div w:id="1229925089">
                  <w:marLeft w:val="0"/>
                  <w:marRight w:val="0"/>
                  <w:marTop w:val="0"/>
                  <w:marBottom w:val="0"/>
                  <w:divBdr>
                    <w:top w:val="none" w:sz="0" w:space="0" w:color="auto"/>
                    <w:left w:val="none" w:sz="0" w:space="0" w:color="auto"/>
                    <w:bottom w:val="none" w:sz="0" w:space="0" w:color="auto"/>
                    <w:right w:val="none" w:sz="0" w:space="0" w:color="auto"/>
                  </w:divBdr>
                </w:div>
              </w:divsChild>
            </w:div>
            <w:div w:id="653680137">
              <w:marLeft w:val="0"/>
              <w:marRight w:val="0"/>
              <w:marTop w:val="0"/>
              <w:marBottom w:val="0"/>
              <w:divBdr>
                <w:top w:val="none" w:sz="0" w:space="0" w:color="auto"/>
                <w:left w:val="none" w:sz="0" w:space="0" w:color="auto"/>
                <w:bottom w:val="none" w:sz="0" w:space="0" w:color="auto"/>
                <w:right w:val="none" w:sz="0" w:space="0" w:color="auto"/>
              </w:divBdr>
              <w:divsChild>
                <w:div w:id="14100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2007">
          <w:marLeft w:val="0"/>
          <w:marRight w:val="0"/>
          <w:marTop w:val="0"/>
          <w:marBottom w:val="0"/>
          <w:divBdr>
            <w:top w:val="none" w:sz="0" w:space="0" w:color="auto"/>
            <w:left w:val="none" w:sz="0" w:space="0" w:color="auto"/>
            <w:bottom w:val="none" w:sz="0" w:space="0" w:color="auto"/>
            <w:right w:val="none" w:sz="0" w:space="0" w:color="auto"/>
          </w:divBdr>
          <w:divsChild>
            <w:div w:id="1698195638">
              <w:marLeft w:val="0"/>
              <w:marRight w:val="0"/>
              <w:marTop w:val="0"/>
              <w:marBottom w:val="0"/>
              <w:divBdr>
                <w:top w:val="none" w:sz="0" w:space="0" w:color="auto"/>
                <w:left w:val="none" w:sz="0" w:space="0" w:color="auto"/>
                <w:bottom w:val="none" w:sz="0" w:space="0" w:color="auto"/>
                <w:right w:val="none" w:sz="0" w:space="0" w:color="auto"/>
              </w:divBdr>
              <w:divsChild>
                <w:div w:id="3616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0433">
          <w:marLeft w:val="0"/>
          <w:marRight w:val="0"/>
          <w:marTop w:val="0"/>
          <w:marBottom w:val="0"/>
          <w:divBdr>
            <w:top w:val="none" w:sz="0" w:space="0" w:color="auto"/>
            <w:left w:val="none" w:sz="0" w:space="0" w:color="auto"/>
            <w:bottom w:val="none" w:sz="0" w:space="0" w:color="auto"/>
            <w:right w:val="none" w:sz="0" w:space="0" w:color="auto"/>
          </w:divBdr>
          <w:divsChild>
            <w:div w:id="741374883">
              <w:marLeft w:val="0"/>
              <w:marRight w:val="0"/>
              <w:marTop w:val="0"/>
              <w:marBottom w:val="0"/>
              <w:divBdr>
                <w:top w:val="none" w:sz="0" w:space="0" w:color="auto"/>
                <w:left w:val="none" w:sz="0" w:space="0" w:color="auto"/>
                <w:bottom w:val="none" w:sz="0" w:space="0" w:color="auto"/>
                <w:right w:val="none" w:sz="0" w:space="0" w:color="auto"/>
              </w:divBdr>
              <w:divsChild>
                <w:div w:id="12241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09713">
          <w:marLeft w:val="0"/>
          <w:marRight w:val="0"/>
          <w:marTop w:val="0"/>
          <w:marBottom w:val="0"/>
          <w:divBdr>
            <w:top w:val="none" w:sz="0" w:space="0" w:color="auto"/>
            <w:left w:val="none" w:sz="0" w:space="0" w:color="auto"/>
            <w:bottom w:val="none" w:sz="0" w:space="0" w:color="auto"/>
            <w:right w:val="none" w:sz="0" w:space="0" w:color="auto"/>
          </w:divBdr>
          <w:divsChild>
            <w:div w:id="1385326514">
              <w:marLeft w:val="0"/>
              <w:marRight w:val="0"/>
              <w:marTop w:val="0"/>
              <w:marBottom w:val="0"/>
              <w:divBdr>
                <w:top w:val="none" w:sz="0" w:space="0" w:color="auto"/>
                <w:left w:val="none" w:sz="0" w:space="0" w:color="auto"/>
                <w:bottom w:val="none" w:sz="0" w:space="0" w:color="auto"/>
                <w:right w:val="none" w:sz="0" w:space="0" w:color="auto"/>
              </w:divBdr>
              <w:divsChild>
                <w:div w:id="17791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1084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41</cp:revision>
  <cp:lastPrinted>2017-11-30T13:50:00Z</cp:lastPrinted>
  <dcterms:created xsi:type="dcterms:W3CDTF">2021-10-07T10:49:00Z</dcterms:created>
  <dcterms:modified xsi:type="dcterms:W3CDTF">2021-11-25T14:24:00Z</dcterms:modified>
</cp:coreProperties>
</file>